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2BC2" w14:textId="77777777" w:rsidR="00F177FC" w:rsidRDefault="00F177FC">
      <w:pPr>
        <w:pStyle w:val="Overskrift7"/>
      </w:pPr>
      <w:r>
        <w:t>FØLGESKJEMA –</w:t>
      </w:r>
      <w:r w:rsidR="00064A70">
        <w:t xml:space="preserve"> bestilling av analyser – </w:t>
      </w:r>
      <w:r>
        <w:t>FÔR</w:t>
      </w:r>
      <w:r w:rsidR="00064A70">
        <w:t>VARER</w:t>
      </w:r>
    </w:p>
    <w:p w14:paraId="75ADACF5" w14:textId="26573CC9" w:rsidR="007A3E3E" w:rsidRDefault="00F177FC" w:rsidP="007A3E3E">
      <w:pPr>
        <w:pStyle w:val="Overskrift5"/>
        <w:rPr>
          <w:b/>
          <w:bCs/>
          <w:i w:val="0"/>
          <w:iCs/>
        </w:rPr>
      </w:pPr>
      <w:r>
        <w:t xml:space="preserve">For komplett analysetilbud ta kontakt eller besøk oss på </w:t>
      </w:r>
      <w:hyperlink r:id="rId7" w:history="1">
        <w:r w:rsidR="0086782B" w:rsidRPr="006D6173">
          <w:rPr>
            <w:rStyle w:val="Hyperkobling"/>
            <w:b/>
            <w:bCs/>
            <w:i w:val="0"/>
            <w:iCs/>
          </w:rPr>
          <w:t>sgs.com/</w:t>
        </w:r>
        <w:proofErr w:type="spellStart"/>
        <w:r w:rsidR="0086782B" w:rsidRPr="006D6173">
          <w:rPr>
            <w:rStyle w:val="Hyperkobling"/>
            <w:b/>
            <w:bCs/>
            <w:i w:val="0"/>
            <w:iCs/>
          </w:rPr>
          <w:t>analytics-no</w:t>
        </w:r>
        <w:proofErr w:type="spellEnd"/>
      </w:hyperlink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93"/>
        <w:gridCol w:w="284"/>
        <w:gridCol w:w="1842"/>
      </w:tblGrid>
      <w:tr w:rsidR="00F177FC" w14:paraId="014AB9F1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22D11A08" w14:textId="77777777" w:rsidR="00F177FC" w:rsidRDefault="00F177FC">
            <w:pPr>
              <w:pStyle w:val="Overskrift8"/>
              <w:spacing w:after="0"/>
            </w:pPr>
            <w:r>
              <w:t>INNSENDER</w:t>
            </w:r>
          </w:p>
          <w:p w14:paraId="4AE07574" w14:textId="77777777" w:rsidR="00F177FC" w:rsidRDefault="00F177FC">
            <w:pPr>
              <w:rPr>
                <w:sz w:val="18"/>
              </w:rPr>
            </w:pPr>
            <w:r>
              <w:rPr>
                <w:sz w:val="18"/>
              </w:rPr>
              <w:t>Navn</w:t>
            </w:r>
          </w:p>
          <w:p w14:paraId="2006C719" w14:textId="77777777" w:rsidR="00F177FC" w:rsidRDefault="00F177FC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  <w:p w14:paraId="3F10C966" w14:textId="77777777" w:rsidR="00F177FC" w:rsidRDefault="00F177FC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Postnr</w:t>
            </w:r>
            <w:proofErr w:type="spellEnd"/>
            <w:r>
              <w:rPr>
                <w:sz w:val="18"/>
              </w:rPr>
              <w:t>./</w:t>
            </w:r>
            <w:proofErr w:type="gramEnd"/>
            <w:r>
              <w:rPr>
                <w:sz w:val="18"/>
              </w:rPr>
              <w:t xml:space="preserve"> Sted</w:t>
            </w:r>
          </w:p>
          <w:p w14:paraId="020B1431" w14:textId="77777777" w:rsidR="00F177FC" w:rsidRDefault="00F177FC">
            <w:pPr>
              <w:tabs>
                <w:tab w:val="left" w:pos="-720"/>
              </w:tabs>
              <w:suppressAutoHyphens/>
              <w:spacing w:line="216" w:lineRule="auto"/>
              <w:rPr>
                <w:spacing w:val="-2"/>
                <w:sz w:val="18"/>
              </w:rPr>
            </w:pPr>
          </w:p>
        </w:tc>
        <w:tc>
          <w:tcPr>
            <w:tcW w:w="4961" w:type="dxa"/>
            <w:gridSpan w:val="2"/>
          </w:tcPr>
          <w:p w14:paraId="7E124FDF" w14:textId="77777777" w:rsidR="00F177FC" w:rsidRDefault="00F177FC">
            <w:pPr>
              <w:pStyle w:val="Overskrift2"/>
              <w:tabs>
                <w:tab w:val="left" w:pos="-720"/>
              </w:tabs>
              <w:suppressAutoHyphens/>
              <w:spacing w:before="90" w:after="54" w:line="216" w:lineRule="auto"/>
              <w:rPr>
                <w:rFonts w:ascii="Times New Roman" w:hAnsi="Times New Roman"/>
                <w:bCs/>
                <w:spacing w:val="-2"/>
                <w:sz w:val="18"/>
              </w:rPr>
            </w:pPr>
          </w:p>
        </w:tc>
        <w:tc>
          <w:tcPr>
            <w:tcW w:w="2126" w:type="dxa"/>
            <w:gridSpan w:val="2"/>
          </w:tcPr>
          <w:p w14:paraId="1F8F276F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TLF.:</w:t>
            </w:r>
          </w:p>
          <w:p w14:paraId="51E89CD3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FAKS:</w:t>
            </w:r>
          </w:p>
          <w:p w14:paraId="63D519C6" w14:textId="77777777" w:rsidR="00F177FC" w:rsidRDefault="00F177FC">
            <w:pPr>
              <w:pStyle w:val="Overskrift2"/>
              <w:tabs>
                <w:tab w:val="left" w:pos="-720"/>
              </w:tabs>
              <w:suppressAutoHyphens/>
              <w:spacing w:before="90" w:after="54" w:line="216" w:lineRule="auto"/>
              <w:rPr>
                <w:rFonts w:ascii="Times New Roman" w:hAnsi="Times New Roman"/>
                <w:bCs/>
                <w:spacing w:val="-2"/>
                <w:sz w:val="16"/>
              </w:rPr>
            </w:pPr>
            <w:r>
              <w:rPr>
                <w:spacing w:val="-2"/>
                <w:sz w:val="18"/>
              </w:rPr>
              <w:t>KUNDENR</w:t>
            </w:r>
            <w:proofErr w:type="gramStart"/>
            <w:r>
              <w:rPr>
                <w:spacing w:val="-2"/>
                <w:sz w:val="18"/>
              </w:rPr>
              <w:t xml:space="preserve">.: </w:t>
            </w:r>
            <w:r>
              <w:rPr>
                <w:rFonts w:ascii="Times New Roman" w:hAnsi="Times New Roman"/>
                <w:bCs/>
              </w:rPr>
              <w:t xml:space="preserve"> _</w:t>
            </w:r>
            <w:proofErr w:type="gramEnd"/>
            <w:r>
              <w:rPr>
                <w:rFonts w:ascii="Times New Roman" w:hAnsi="Times New Roman"/>
                <w:bCs/>
              </w:rPr>
              <w:t xml:space="preserve"> _ _ _</w:t>
            </w:r>
          </w:p>
        </w:tc>
      </w:tr>
      <w:tr w:rsidR="00F177FC" w14:paraId="4DED894D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2ACC1371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KONTAKTPERSON</w:t>
            </w:r>
          </w:p>
        </w:tc>
        <w:tc>
          <w:tcPr>
            <w:tcW w:w="7087" w:type="dxa"/>
            <w:gridSpan w:val="4"/>
          </w:tcPr>
          <w:p w14:paraId="72129510" w14:textId="77777777" w:rsidR="00F177FC" w:rsidRDefault="00F177FC"/>
        </w:tc>
      </w:tr>
      <w:tr w:rsidR="00F177FC" w14:paraId="4152C1CF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2CB92238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E-POST</w:t>
            </w:r>
          </w:p>
        </w:tc>
        <w:tc>
          <w:tcPr>
            <w:tcW w:w="7087" w:type="dxa"/>
            <w:gridSpan w:val="4"/>
          </w:tcPr>
          <w:p w14:paraId="5562909D" w14:textId="77777777" w:rsidR="00F177FC" w:rsidRDefault="00F177FC"/>
        </w:tc>
      </w:tr>
      <w:tr w:rsidR="00F177FC" w14:paraId="68F87DCC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1EE1F5D2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FAKTURA  TIL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 w:rsidR="007A3E3E">
              <w:rPr>
                <w:spacing w:val="-2"/>
                <w:sz w:val="18"/>
              </w:rPr>
              <w:t>(e-post)</w:t>
            </w:r>
          </w:p>
        </w:tc>
        <w:tc>
          <w:tcPr>
            <w:tcW w:w="7087" w:type="dxa"/>
            <w:gridSpan w:val="4"/>
          </w:tcPr>
          <w:p w14:paraId="5DA0480A" w14:textId="77777777" w:rsidR="00F177FC" w:rsidRDefault="00F177FC"/>
        </w:tc>
      </w:tr>
      <w:tr w:rsidR="00F177FC" w14:paraId="494DF107" w14:textId="77777777" w:rsidTr="0086782B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FEF6F8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KOPI  TIL</w:t>
            </w:r>
            <w:proofErr w:type="gramEnd"/>
            <w:r>
              <w:rPr>
                <w:spacing w:val="-2"/>
                <w:sz w:val="18"/>
              </w:rPr>
              <w:t xml:space="preserve"> (mot gebyr)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1355453D" w14:textId="77777777" w:rsidR="00F177FC" w:rsidRDefault="00F177FC"/>
        </w:tc>
      </w:tr>
      <w:tr w:rsidR="00F177FC" w14:paraId="762E357E" w14:textId="77777777" w:rsidTr="0086782B">
        <w:trPr>
          <w:cantSplit/>
          <w:trHeight w:val="22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E247867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8"/>
              </w:rPr>
            </w:pPr>
          </w:p>
        </w:tc>
        <w:tc>
          <w:tcPr>
            <w:tcW w:w="7087" w:type="dxa"/>
            <w:gridSpan w:val="4"/>
            <w:tcBorders>
              <w:left w:val="nil"/>
              <w:right w:val="nil"/>
            </w:tcBorders>
          </w:tcPr>
          <w:p w14:paraId="682BDF9B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8"/>
              </w:rPr>
            </w:pPr>
          </w:p>
        </w:tc>
      </w:tr>
      <w:tr w:rsidR="00F177FC" w14:paraId="19C0A10F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65C70A19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PRØVETYPE</w:t>
            </w:r>
          </w:p>
        </w:tc>
        <w:tc>
          <w:tcPr>
            <w:tcW w:w="2268" w:type="dxa"/>
          </w:tcPr>
          <w:p w14:paraId="1FDB4D81" w14:textId="77777777" w:rsidR="00F177FC" w:rsidRDefault="00F177FC">
            <w:pPr>
              <w:pStyle w:val="Topptekst"/>
              <w:tabs>
                <w:tab w:val="clear" w:pos="4153"/>
                <w:tab w:val="clear" w:pos="8306"/>
              </w:tabs>
            </w:pPr>
          </w:p>
        </w:tc>
        <w:tc>
          <w:tcPr>
            <w:tcW w:w="4819" w:type="dxa"/>
            <w:gridSpan w:val="3"/>
          </w:tcPr>
          <w:p w14:paraId="3B392156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       </w:t>
            </w: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pacing w:val="-2"/>
                <w:sz w:val="18"/>
              </w:rPr>
              <w:tab/>
            </w:r>
            <w:r>
              <w:rPr>
                <w:b/>
                <w:spacing w:val="-2"/>
                <w:sz w:val="22"/>
              </w:rPr>
              <w:t xml:space="preserve"> Etter plan</w:t>
            </w:r>
            <w:r>
              <w:rPr>
                <w:b/>
                <w:spacing w:val="-2"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ab/>
            </w:r>
            <w:r>
              <w:rPr>
                <w:sz w:val="18"/>
              </w:rPr>
              <w:t xml:space="preserve">[] 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22"/>
              </w:rPr>
              <w:t>Tillegg</w:t>
            </w:r>
          </w:p>
        </w:tc>
      </w:tr>
      <w:tr w:rsidR="00F177FC" w14:paraId="174A5BC6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0DEF7480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18"/>
              </w:rPr>
            </w:pPr>
            <w:r>
              <w:rPr>
                <w:sz w:val="18"/>
              </w:rPr>
              <w:t>ANTALL PRØVER</w:t>
            </w:r>
          </w:p>
        </w:tc>
        <w:tc>
          <w:tcPr>
            <w:tcW w:w="2268" w:type="dxa"/>
          </w:tcPr>
          <w:p w14:paraId="365500E2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jc w:val="right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14:paraId="760FA249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18"/>
              </w:rPr>
            </w:pPr>
            <w:r>
              <w:rPr>
                <w:sz w:val="18"/>
              </w:rPr>
              <w:t>DEKLARASJON / RESEPT vedlagt?</w:t>
            </w:r>
          </w:p>
        </w:tc>
        <w:tc>
          <w:tcPr>
            <w:tcW w:w="1842" w:type="dxa"/>
          </w:tcPr>
          <w:p w14:paraId="50D1AF99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8"/>
              </w:rPr>
            </w:pPr>
            <w:proofErr w:type="gramStart"/>
            <w:r>
              <w:rPr>
                <w:sz w:val="18"/>
              </w:rPr>
              <w:t>[]  JA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[]  NEI</w:t>
            </w:r>
          </w:p>
        </w:tc>
      </w:tr>
      <w:tr w:rsidR="00F177FC" w14:paraId="33A7035C" w14:textId="77777777" w:rsidTr="0086782B">
        <w:trPr>
          <w:cantSplit/>
        </w:trPr>
        <w:tc>
          <w:tcPr>
            <w:tcW w:w="1985" w:type="dxa"/>
            <w:shd w:val="clear" w:color="auto" w:fill="E7E6E6" w:themeFill="background2"/>
          </w:tcPr>
          <w:p w14:paraId="1AAF7095" w14:textId="77777777" w:rsidR="00F177FC" w:rsidRDefault="00F177FC">
            <w:pPr>
              <w:tabs>
                <w:tab w:val="left" w:pos="-720"/>
              </w:tabs>
              <w:suppressAutoHyphens/>
              <w:spacing w:before="240" w:after="240" w:line="216" w:lineRule="auto"/>
              <w:rPr>
                <w:sz w:val="18"/>
              </w:rPr>
            </w:pPr>
            <w:r>
              <w:rPr>
                <w:sz w:val="18"/>
              </w:rPr>
              <w:t>MERKNADER</w:t>
            </w:r>
          </w:p>
        </w:tc>
        <w:tc>
          <w:tcPr>
            <w:tcW w:w="7087" w:type="dxa"/>
            <w:gridSpan w:val="4"/>
          </w:tcPr>
          <w:p w14:paraId="577EB9B4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</w:pPr>
          </w:p>
        </w:tc>
      </w:tr>
    </w:tbl>
    <w:p w14:paraId="2938B983" w14:textId="77777777" w:rsidR="00F177FC" w:rsidRDefault="00F177FC">
      <w:pPr>
        <w:pStyle w:val="Topptekst"/>
        <w:tabs>
          <w:tab w:val="clear" w:pos="4153"/>
          <w:tab w:val="clear" w:pos="8306"/>
        </w:tabs>
        <w:spacing w:line="160" w:lineRule="exac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F177FC" w14:paraId="0D1F1F93" w14:textId="77777777" w:rsidTr="0086782B">
        <w:trPr>
          <w:cantSplit/>
        </w:trPr>
        <w:tc>
          <w:tcPr>
            <w:tcW w:w="9072" w:type="dxa"/>
            <w:gridSpan w:val="3"/>
            <w:shd w:val="clear" w:color="auto" w:fill="ED7D31" w:themeFill="accent2"/>
          </w:tcPr>
          <w:p w14:paraId="0031AF4F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216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PRIVATE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HVILKE UNDERSØKELSER ØNSKES             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Kryss av for aktuelt valg – eventuell presiser på trukket linje)</w:t>
            </w:r>
          </w:p>
        </w:tc>
      </w:tr>
      <w:tr w:rsidR="00F177FC" w14:paraId="268CAFF6" w14:textId="77777777">
        <w:trPr>
          <w:cantSplit/>
          <w:trHeight w:val="6442"/>
        </w:trPr>
        <w:tc>
          <w:tcPr>
            <w:tcW w:w="3402" w:type="dxa"/>
          </w:tcPr>
          <w:p w14:paraId="7E0B14E1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</w:rPr>
            </w:pPr>
            <w:r>
              <w:rPr>
                <w:bCs/>
              </w:rPr>
              <w:t>Analysepakker:</w:t>
            </w:r>
          </w:p>
          <w:p w14:paraId="0A2CF91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b/>
                <w:bCs/>
                <w:sz w:val="18"/>
              </w:rPr>
            </w:pPr>
            <w:r>
              <w:rPr>
                <w:sz w:val="18"/>
              </w:rPr>
              <w:t>[]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Drøv/Svin:</w:t>
            </w:r>
            <w:r>
              <w:rPr>
                <w:b/>
                <w:bCs/>
                <w:sz w:val="18"/>
              </w:rPr>
              <w:tab/>
              <w:t xml:space="preserve"> protein, fett, vann, 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  <w:t xml:space="preserve"> aske, trevler, NFE, 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  <w:t xml:space="preserve"> FFE/</w:t>
            </w:r>
            <w:proofErr w:type="spellStart"/>
            <w:r>
              <w:rPr>
                <w:b/>
                <w:bCs/>
                <w:sz w:val="18"/>
              </w:rPr>
              <w:t>FEg</w:t>
            </w:r>
            <w:proofErr w:type="spellEnd"/>
            <w:r>
              <w:rPr>
                <w:b/>
                <w:bCs/>
                <w:sz w:val="18"/>
              </w:rPr>
              <w:t xml:space="preserve">.        </w:t>
            </w:r>
          </w:p>
          <w:p w14:paraId="7A5C8732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b/>
                <w:bCs/>
                <w:sz w:val="18"/>
              </w:rPr>
            </w:pPr>
            <w:r>
              <w:rPr>
                <w:sz w:val="18"/>
              </w:rPr>
              <w:t>[]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Fjørfe:</w:t>
            </w:r>
            <w:r>
              <w:rPr>
                <w:b/>
                <w:bCs/>
                <w:sz w:val="18"/>
              </w:rPr>
              <w:tab/>
              <w:t xml:space="preserve">protein, fett, vann, stivelse, 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  <w:t>sukker, OE.</w:t>
            </w:r>
          </w:p>
          <w:p w14:paraId="4ABB90EF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b/>
                <w:bCs/>
                <w:sz w:val="18"/>
                <w:lang w:val="en-GB"/>
              </w:rPr>
            </w:pPr>
            <w:r>
              <w:rPr>
                <w:sz w:val="18"/>
                <w:lang w:val="en-GB"/>
              </w:rPr>
              <w:t>[]</w:t>
            </w:r>
            <w:r>
              <w:rPr>
                <w:sz w:val="18"/>
                <w:lang w:val="en-GB"/>
              </w:rPr>
              <w:tab/>
            </w:r>
            <w:r>
              <w:rPr>
                <w:b/>
                <w:bCs/>
                <w:sz w:val="18"/>
                <w:lang w:val="en-GB"/>
              </w:rPr>
              <w:t xml:space="preserve">Lysin, </w:t>
            </w:r>
            <w:proofErr w:type="spellStart"/>
            <w:r>
              <w:rPr>
                <w:b/>
                <w:bCs/>
                <w:sz w:val="18"/>
                <w:lang w:val="en-GB"/>
              </w:rPr>
              <w:t>metionin</w:t>
            </w:r>
            <w:proofErr w:type="spellEnd"/>
            <w:r>
              <w:rPr>
                <w:b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lang w:val="en-GB"/>
              </w:rPr>
              <w:t>treonin</w:t>
            </w:r>
            <w:proofErr w:type="spellEnd"/>
            <w:r>
              <w:rPr>
                <w:b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lang w:val="en-GB"/>
              </w:rPr>
              <w:t>cystin</w:t>
            </w:r>
            <w:proofErr w:type="spellEnd"/>
          </w:p>
          <w:p w14:paraId="18B3FFC3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  <w:sz w:val="6"/>
              </w:rPr>
            </w:pPr>
          </w:p>
          <w:p w14:paraId="4C6794A3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</w:rPr>
            </w:pPr>
            <w:r>
              <w:rPr>
                <w:bCs/>
              </w:rPr>
              <w:t>Enkeltanalyser:</w:t>
            </w:r>
          </w:p>
          <w:p w14:paraId="3CBDFEEA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 xml:space="preserve">Vann </w:t>
            </w:r>
          </w:p>
          <w:p w14:paraId="5FE93EB5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Tørrstoff</w:t>
            </w:r>
          </w:p>
          <w:p w14:paraId="12178E95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Råprotein</w:t>
            </w:r>
            <w:proofErr w:type="spellEnd"/>
          </w:p>
          <w:p w14:paraId="2CC5A207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Råfett</w:t>
            </w:r>
            <w:proofErr w:type="spellEnd"/>
          </w:p>
          <w:p w14:paraId="34E5AD5A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Råfett</w:t>
            </w:r>
            <w:proofErr w:type="spellEnd"/>
            <w:r>
              <w:rPr>
                <w:sz w:val="18"/>
              </w:rPr>
              <w:t xml:space="preserve"> m/ hydrolyse</w:t>
            </w:r>
          </w:p>
          <w:p w14:paraId="6A38221F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Råaske</w:t>
            </w:r>
            <w:proofErr w:type="spellEnd"/>
          </w:p>
          <w:p w14:paraId="0681E398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Råtrevler</w:t>
            </w:r>
            <w:proofErr w:type="spellEnd"/>
          </w:p>
          <w:p w14:paraId="4004FA03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NDF</w:t>
            </w:r>
          </w:p>
          <w:p w14:paraId="19F81CFC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gramEnd"/>
            <w:r>
              <w:rPr>
                <w:sz w:val="18"/>
                <w:lang w:val="en-GB"/>
              </w:rPr>
              <w:t>ADF</w:t>
            </w:r>
          </w:p>
          <w:p w14:paraId="5E7CA57E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gramEnd"/>
            <w:r>
              <w:rPr>
                <w:sz w:val="18"/>
                <w:lang w:val="en-GB"/>
              </w:rPr>
              <w:t>pH</w:t>
            </w:r>
          </w:p>
          <w:p w14:paraId="6EE5CA95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en-GB"/>
              </w:rPr>
              <w:t>Stivelse</w:t>
            </w:r>
            <w:proofErr w:type="spellEnd"/>
          </w:p>
          <w:p w14:paraId="0099A0FB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 xml:space="preserve">Sukker (mono- og </w:t>
            </w:r>
            <w:proofErr w:type="spellStart"/>
            <w:r>
              <w:rPr>
                <w:sz w:val="18"/>
              </w:rPr>
              <w:t>diskkarider</w:t>
            </w:r>
            <w:proofErr w:type="spellEnd"/>
            <w:r>
              <w:rPr>
                <w:sz w:val="18"/>
              </w:rPr>
              <w:t>)</w:t>
            </w:r>
          </w:p>
          <w:p w14:paraId="20C17190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Organiske syrer</w:t>
            </w:r>
          </w:p>
          <w:p w14:paraId="382E5384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Jodtall</w:t>
            </w:r>
          </w:p>
          <w:p w14:paraId="6446C8C1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Fettsyresammensetning</w:t>
            </w:r>
          </w:p>
          <w:p w14:paraId="0A90758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r>
              <w:rPr>
                <w:sz w:val="18"/>
              </w:rPr>
              <w:t xml:space="preserve">[] 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</w:r>
            <w:r>
              <w:rPr>
                <w:sz w:val="18"/>
                <w:lang w:val="en-GB"/>
              </w:rPr>
              <w:softHyphen/>
              <w:t xml:space="preserve"> ___________________</w:t>
            </w:r>
          </w:p>
        </w:tc>
        <w:tc>
          <w:tcPr>
            <w:tcW w:w="2977" w:type="dxa"/>
          </w:tcPr>
          <w:p w14:paraId="62F94E40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Aminosyrer</w:t>
            </w:r>
            <w:proofErr w:type="spellEnd"/>
            <w:r>
              <w:rPr>
                <w:bCs/>
                <w:lang w:val="en-GB"/>
              </w:rPr>
              <w:t>:</w:t>
            </w:r>
          </w:p>
          <w:p w14:paraId="113BCC6A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en-GB"/>
              </w:rPr>
              <w:t>Cystin</w:t>
            </w:r>
            <w:proofErr w:type="spellEnd"/>
          </w:p>
          <w:p w14:paraId="3E1DA5D8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en-GB"/>
              </w:rPr>
              <w:t>Metionin</w:t>
            </w:r>
            <w:proofErr w:type="spellEnd"/>
          </w:p>
          <w:p w14:paraId="1270372C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en-GB"/>
              </w:rPr>
              <w:t>Treonin</w:t>
            </w:r>
            <w:proofErr w:type="spellEnd"/>
          </w:p>
          <w:p w14:paraId="76015571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Lysin</w:t>
            </w:r>
          </w:p>
          <w:p w14:paraId="2C37D4AD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Tryptofan</w:t>
            </w:r>
            <w:proofErr w:type="spellEnd"/>
          </w:p>
          <w:p w14:paraId="74E6B7CD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 xml:space="preserve">Alle unntatt </w:t>
            </w:r>
            <w:proofErr w:type="spellStart"/>
            <w:r>
              <w:rPr>
                <w:sz w:val="18"/>
              </w:rPr>
              <w:t>tryptofan</w:t>
            </w:r>
            <w:proofErr w:type="spellEnd"/>
            <w:r>
              <w:rPr>
                <w:sz w:val="18"/>
              </w:rPr>
              <w:t xml:space="preserve"> (17 </w:t>
            </w:r>
            <w:proofErr w:type="spellStart"/>
            <w:r>
              <w:rPr>
                <w:sz w:val="18"/>
              </w:rPr>
              <w:t>stk</w:t>
            </w:r>
            <w:proofErr w:type="spellEnd"/>
            <w:r>
              <w:rPr>
                <w:sz w:val="18"/>
              </w:rPr>
              <w:t>)</w:t>
            </w:r>
          </w:p>
          <w:p w14:paraId="52263433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</w:rPr>
              <w:t xml:space="preserve">[] </w:t>
            </w:r>
            <w:r>
              <w:rPr>
                <w:sz w:val="18"/>
                <w:lang w:val="en-GB"/>
              </w:rPr>
              <w:t xml:space="preserve">  </w:t>
            </w:r>
            <w:proofErr w:type="spellStart"/>
            <w:proofErr w:type="gramEnd"/>
            <w:r>
              <w:rPr>
                <w:sz w:val="18"/>
                <w:lang w:val="en-GB"/>
              </w:rPr>
              <w:t>Frie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aminosyrer</w:t>
            </w:r>
            <w:proofErr w:type="spellEnd"/>
          </w:p>
          <w:p w14:paraId="1EAD64C4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Vitaminer</w:t>
            </w:r>
            <w:proofErr w:type="spellEnd"/>
            <w:r>
              <w:rPr>
                <w:bCs/>
                <w:lang w:val="en-GB"/>
              </w:rPr>
              <w:t>:</w:t>
            </w:r>
          </w:p>
          <w:p w14:paraId="7CFF7DAE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gramEnd"/>
            <w:r>
              <w:rPr>
                <w:sz w:val="18"/>
                <w:lang w:val="en-GB"/>
              </w:rPr>
              <w:t>Vitamin A</w:t>
            </w:r>
          </w:p>
          <w:p w14:paraId="70856B2D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 xml:space="preserve">[]   </w:t>
            </w:r>
            <w:proofErr w:type="gramEnd"/>
            <w:r>
              <w:rPr>
                <w:sz w:val="18"/>
                <w:lang w:val="en-GB"/>
              </w:rPr>
              <w:t>Vitamin E</w:t>
            </w:r>
          </w:p>
          <w:p w14:paraId="496D9E00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en-GB"/>
              </w:rPr>
            </w:pPr>
            <w:r>
              <w:rPr>
                <w:sz w:val="18"/>
              </w:rPr>
              <w:t xml:space="preserve">[] </w:t>
            </w:r>
            <w:r>
              <w:rPr>
                <w:sz w:val="18"/>
                <w:lang w:val="en-GB"/>
              </w:rPr>
              <w:t xml:space="preserve">  _____________________</w:t>
            </w:r>
          </w:p>
          <w:p w14:paraId="0D533B32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  <w:lang w:val="de-DE"/>
              </w:rPr>
            </w:pPr>
            <w:proofErr w:type="spellStart"/>
            <w:r>
              <w:rPr>
                <w:bCs/>
                <w:lang w:val="de-DE"/>
              </w:rPr>
              <w:t>Mineraler</w:t>
            </w:r>
            <w:proofErr w:type="spellEnd"/>
            <w:r>
              <w:rPr>
                <w:bCs/>
                <w:lang w:val="de-DE"/>
              </w:rPr>
              <w:t>:</w:t>
            </w:r>
          </w:p>
          <w:p w14:paraId="4D12B4CC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, kalsium</w:t>
            </w:r>
          </w:p>
          <w:p w14:paraId="61AEC27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P, fosfor</w:t>
            </w:r>
          </w:p>
          <w:p w14:paraId="0867063B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de-DE"/>
              </w:rPr>
            </w:pPr>
            <w:proofErr w:type="gramStart"/>
            <w:r>
              <w:rPr>
                <w:sz w:val="18"/>
                <w:lang w:val="de-DE"/>
              </w:rPr>
              <w:t xml:space="preserve">[]   </w:t>
            </w:r>
            <w:proofErr w:type="gramEnd"/>
            <w:r>
              <w:rPr>
                <w:sz w:val="18"/>
                <w:lang w:val="de-DE"/>
              </w:rPr>
              <w:t xml:space="preserve">Mg, </w:t>
            </w:r>
            <w:proofErr w:type="spellStart"/>
            <w:r>
              <w:rPr>
                <w:sz w:val="18"/>
                <w:lang w:val="de-DE"/>
              </w:rPr>
              <w:t>magnesium</w:t>
            </w:r>
            <w:proofErr w:type="spellEnd"/>
          </w:p>
          <w:p w14:paraId="7366C558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de-DE"/>
              </w:rPr>
            </w:pPr>
            <w:proofErr w:type="gramStart"/>
            <w:r>
              <w:rPr>
                <w:sz w:val="18"/>
                <w:lang w:val="de-DE"/>
              </w:rPr>
              <w:t xml:space="preserve">[]   </w:t>
            </w:r>
            <w:proofErr w:type="gramEnd"/>
            <w:r>
              <w:rPr>
                <w:sz w:val="18"/>
                <w:lang w:val="de-DE"/>
              </w:rPr>
              <w:t xml:space="preserve">Na, </w:t>
            </w:r>
            <w:proofErr w:type="spellStart"/>
            <w:r>
              <w:rPr>
                <w:sz w:val="18"/>
                <w:lang w:val="de-DE"/>
              </w:rPr>
              <w:t>natrium</w:t>
            </w:r>
            <w:proofErr w:type="spellEnd"/>
          </w:p>
          <w:p w14:paraId="48ADBED9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de-DE"/>
              </w:rPr>
            </w:pPr>
            <w:proofErr w:type="gramStart"/>
            <w:r>
              <w:rPr>
                <w:sz w:val="18"/>
                <w:lang w:val="de-DE"/>
              </w:rPr>
              <w:t xml:space="preserve">[]   </w:t>
            </w:r>
            <w:proofErr w:type="gramEnd"/>
            <w:r>
              <w:rPr>
                <w:sz w:val="18"/>
                <w:lang w:val="de-DE"/>
              </w:rPr>
              <w:t xml:space="preserve">K, </w:t>
            </w:r>
            <w:proofErr w:type="spellStart"/>
            <w:r>
              <w:rPr>
                <w:sz w:val="18"/>
                <w:lang w:val="de-DE"/>
              </w:rPr>
              <w:t>kalium</w:t>
            </w:r>
            <w:proofErr w:type="spellEnd"/>
          </w:p>
          <w:p w14:paraId="4C7F6AAA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pacing w:val="-2"/>
                <w:sz w:val="18"/>
                <w:lang w:val="de-DE"/>
              </w:rPr>
            </w:pPr>
            <w:proofErr w:type="gramStart"/>
            <w:r>
              <w:rPr>
                <w:sz w:val="18"/>
                <w:lang w:val="de-DE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de-DE"/>
              </w:rPr>
              <w:t>Cu</w:t>
            </w:r>
            <w:proofErr w:type="spellEnd"/>
            <w:r>
              <w:rPr>
                <w:sz w:val="18"/>
                <w:lang w:val="de-DE"/>
              </w:rPr>
              <w:t xml:space="preserve">, </w:t>
            </w:r>
            <w:proofErr w:type="spellStart"/>
            <w:r>
              <w:rPr>
                <w:sz w:val="18"/>
                <w:lang w:val="de-DE"/>
              </w:rPr>
              <w:t>k</w:t>
            </w:r>
            <w:r>
              <w:rPr>
                <w:spacing w:val="-2"/>
                <w:sz w:val="18"/>
                <w:lang w:val="de-DE"/>
              </w:rPr>
              <w:t>obber</w:t>
            </w:r>
            <w:proofErr w:type="spellEnd"/>
          </w:p>
          <w:p w14:paraId="4F2BE1CF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  <w:lang w:val="de-DE"/>
              </w:rPr>
            </w:pPr>
            <w:proofErr w:type="gramStart"/>
            <w:r>
              <w:rPr>
                <w:sz w:val="18"/>
                <w:lang w:val="de-DE"/>
              </w:rPr>
              <w:t xml:space="preserve">[]   </w:t>
            </w:r>
            <w:proofErr w:type="spellStart"/>
            <w:proofErr w:type="gramEnd"/>
            <w:r>
              <w:rPr>
                <w:sz w:val="18"/>
                <w:lang w:val="de-DE"/>
              </w:rPr>
              <w:t>Zn</w:t>
            </w:r>
            <w:proofErr w:type="spellEnd"/>
            <w:r>
              <w:rPr>
                <w:sz w:val="18"/>
                <w:lang w:val="de-DE"/>
              </w:rPr>
              <w:t>, sink</w:t>
            </w:r>
          </w:p>
          <w:p w14:paraId="6182AB2C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Fe, jern</w:t>
            </w:r>
          </w:p>
          <w:p w14:paraId="6CEDA32E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spellStart"/>
            <w:proofErr w:type="gramEnd"/>
            <w:r>
              <w:rPr>
                <w:sz w:val="18"/>
              </w:rPr>
              <w:t>Mn</w:t>
            </w:r>
            <w:proofErr w:type="spellEnd"/>
            <w:r>
              <w:rPr>
                <w:sz w:val="18"/>
              </w:rPr>
              <w:t>, mangan</w:t>
            </w:r>
          </w:p>
          <w:p w14:paraId="739A00A3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Se, selen</w:t>
            </w:r>
          </w:p>
          <w:p w14:paraId="761760D4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pacing w:val="-2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Cl-, klorid</w:t>
            </w:r>
          </w:p>
        </w:tc>
        <w:tc>
          <w:tcPr>
            <w:tcW w:w="2693" w:type="dxa"/>
          </w:tcPr>
          <w:p w14:paraId="79EA8957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</w:rPr>
            </w:pPr>
            <w:r>
              <w:rPr>
                <w:bCs/>
              </w:rPr>
              <w:t>Bakteriologiske*:</w:t>
            </w:r>
          </w:p>
          <w:p w14:paraId="35A3D733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Kimtall</w:t>
            </w:r>
          </w:p>
          <w:p w14:paraId="69839E7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Salmonella</w:t>
            </w:r>
          </w:p>
          <w:p w14:paraId="7962F40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Koliforme bakterier</w:t>
            </w:r>
          </w:p>
          <w:p w14:paraId="64387E3E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Mugg (mikrobiologisk)</w:t>
            </w:r>
          </w:p>
          <w:p w14:paraId="664FF84C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</w:rPr>
            </w:pPr>
            <w:r>
              <w:rPr>
                <w:bCs/>
              </w:rPr>
              <w:t>Mikroskopi:</w:t>
            </w:r>
          </w:p>
          <w:p w14:paraId="24F56B68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Sammensetning</w:t>
            </w:r>
          </w:p>
          <w:p w14:paraId="7626288E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Råvare renhet</w:t>
            </w:r>
          </w:p>
          <w:p w14:paraId="30EEBD22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Kjøttbeinmel</w:t>
            </w:r>
          </w:p>
          <w:p w14:paraId="51DA8A68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Mugg</w:t>
            </w:r>
          </w:p>
          <w:p w14:paraId="47FC9571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Midd</w:t>
            </w:r>
          </w:p>
          <w:p w14:paraId="3FFDEBD7" w14:textId="77777777" w:rsidR="00F177FC" w:rsidRDefault="00F177FC">
            <w:pPr>
              <w:pStyle w:val="Brdtekst"/>
              <w:spacing w:before="120" w:after="40" w:line="192" w:lineRule="auto"/>
              <w:rPr>
                <w:bCs/>
              </w:rPr>
            </w:pPr>
            <w:r>
              <w:rPr>
                <w:bCs/>
              </w:rPr>
              <w:t>Annet:</w:t>
            </w:r>
          </w:p>
          <w:p w14:paraId="0B4D5E24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 xml:space="preserve">N-frie </w:t>
            </w:r>
            <w:proofErr w:type="spellStart"/>
            <w:r>
              <w:rPr>
                <w:sz w:val="18"/>
              </w:rPr>
              <w:t>ekstr.stoff</w:t>
            </w:r>
            <w:proofErr w:type="spellEnd"/>
            <w:r>
              <w:rPr>
                <w:sz w:val="18"/>
              </w:rPr>
              <w:t xml:space="preserve">  (NFE)</w:t>
            </w:r>
          </w:p>
          <w:p w14:paraId="3221460C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Energi  (</w:t>
            </w:r>
            <w:proofErr w:type="spellStart"/>
            <w:r>
              <w:rPr>
                <w:sz w:val="18"/>
              </w:rPr>
              <w:t>FEm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FEg</w:t>
            </w:r>
            <w:proofErr w:type="spellEnd"/>
            <w:r>
              <w:rPr>
                <w:sz w:val="18"/>
              </w:rPr>
              <w:t>/OE)</w:t>
            </w:r>
          </w:p>
          <w:p w14:paraId="41891253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Beregning av AAT / PBV</w:t>
            </w:r>
          </w:p>
          <w:p w14:paraId="4290DD6F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[]   </w:t>
            </w:r>
            <w:proofErr w:type="gramEnd"/>
            <w:r>
              <w:rPr>
                <w:sz w:val="18"/>
              </w:rPr>
              <w:t>Sikting</w:t>
            </w:r>
          </w:p>
          <w:p w14:paraId="4A8BB8A6" w14:textId="77777777" w:rsidR="00F177FC" w:rsidRDefault="00F177FC">
            <w:pPr>
              <w:tabs>
                <w:tab w:val="left" w:pos="-720"/>
              </w:tabs>
              <w:suppressAutoHyphens/>
              <w:spacing w:before="40" w:after="40" w:line="192" w:lineRule="auto"/>
              <w:rPr>
                <w:b/>
                <w:spacing w:val="-2"/>
                <w:sz w:val="18"/>
              </w:rPr>
            </w:pPr>
            <w:r>
              <w:rPr>
                <w:sz w:val="18"/>
              </w:rPr>
              <w:t>[]   ____________________</w:t>
            </w:r>
          </w:p>
          <w:p w14:paraId="6D37A386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19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0A89491D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192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</w:p>
          <w:p w14:paraId="4FC693B5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192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___________________</w:t>
            </w:r>
          </w:p>
          <w:p w14:paraId="101D6D1C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19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Kundens signatur</w:t>
            </w:r>
          </w:p>
          <w:p w14:paraId="53EF834B" w14:textId="77777777" w:rsidR="00F177FC" w:rsidRDefault="00F177FC">
            <w:pPr>
              <w:tabs>
                <w:tab w:val="left" w:pos="-720"/>
              </w:tabs>
              <w:suppressAutoHyphens/>
              <w:spacing w:before="90" w:after="54" w:line="192" w:lineRule="auto"/>
              <w:rPr>
                <w:b/>
                <w:spacing w:val="-2"/>
                <w:sz w:val="20"/>
              </w:rPr>
            </w:pPr>
            <w:r>
              <w:rPr>
                <w:spacing w:val="-2"/>
                <w:sz w:val="18"/>
              </w:rPr>
              <w:t>For spesialanalyser kan akkreditert underleverandør benyttes.</w:t>
            </w:r>
          </w:p>
        </w:tc>
      </w:tr>
    </w:tbl>
    <w:p w14:paraId="7E47306D" w14:textId="77777777" w:rsidR="00F177FC" w:rsidRDefault="00F177FC">
      <w:pPr>
        <w:pStyle w:val="Topptekst"/>
        <w:tabs>
          <w:tab w:val="clear" w:pos="4153"/>
          <w:tab w:val="clear" w:pos="8306"/>
        </w:tabs>
        <w:spacing w:line="160" w:lineRule="exact"/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601"/>
        <w:gridCol w:w="1935"/>
        <w:gridCol w:w="2694"/>
        <w:gridCol w:w="1842"/>
        <w:gridCol w:w="295"/>
      </w:tblGrid>
      <w:tr w:rsidR="00F177FC" w14:paraId="420F4CA9" w14:textId="77777777" w:rsidTr="003B60D1">
        <w:trPr>
          <w:gridBefore w:val="1"/>
          <w:gridAfter w:val="1"/>
          <w:wBefore w:w="70" w:type="dxa"/>
          <w:wAfter w:w="295" w:type="dxa"/>
        </w:trPr>
        <w:tc>
          <w:tcPr>
            <w:tcW w:w="2601" w:type="dxa"/>
          </w:tcPr>
          <w:p w14:paraId="0C19D16B" w14:textId="7C34B92E" w:rsidR="00F177FC" w:rsidRDefault="00F177FC">
            <w:pPr>
              <w:tabs>
                <w:tab w:val="left" w:pos="-720"/>
              </w:tabs>
              <w:suppressAutoHyphens/>
              <w:spacing w:before="80" w:after="80"/>
              <w:rPr>
                <w:sz w:val="18"/>
              </w:rPr>
            </w:pPr>
            <w:r>
              <w:rPr>
                <w:sz w:val="18"/>
              </w:rPr>
              <w:t>Mo</w:t>
            </w:r>
            <w:r w:rsidR="007416AB">
              <w:rPr>
                <w:sz w:val="18"/>
              </w:rPr>
              <w:t xml:space="preserve">ttatt </w:t>
            </w:r>
            <w:proofErr w:type="gramStart"/>
            <w:r w:rsidR="007416AB">
              <w:rPr>
                <w:sz w:val="18"/>
              </w:rPr>
              <w:t xml:space="preserve">dato:   </w:t>
            </w:r>
            <w:proofErr w:type="gramEnd"/>
            <w:r w:rsidR="007416AB">
              <w:rPr>
                <w:sz w:val="18"/>
              </w:rPr>
              <w:t xml:space="preserve">    /          20</w:t>
            </w:r>
          </w:p>
        </w:tc>
        <w:tc>
          <w:tcPr>
            <w:tcW w:w="1935" w:type="dxa"/>
          </w:tcPr>
          <w:p w14:paraId="5583A73F" w14:textId="77777777" w:rsidR="00F177FC" w:rsidRDefault="00F177FC">
            <w:pPr>
              <w:tabs>
                <w:tab w:val="left" w:pos="-720"/>
              </w:tabs>
              <w:suppressAutoHyphens/>
              <w:spacing w:before="80" w:after="80"/>
              <w:rPr>
                <w:sz w:val="18"/>
              </w:rPr>
            </w:pPr>
            <w:r>
              <w:rPr>
                <w:sz w:val="18"/>
              </w:rPr>
              <w:t>Klokken:</w:t>
            </w:r>
          </w:p>
        </w:tc>
        <w:tc>
          <w:tcPr>
            <w:tcW w:w="2694" w:type="dxa"/>
          </w:tcPr>
          <w:p w14:paraId="36B410A0" w14:textId="77777777" w:rsidR="00F177FC" w:rsidRDefault="00F177FC">
            <w:pPr>
              <w:tabs>
                <w:tab w:val="left" w:pos="-720"/>
              </w:tabs>
              <w:suppressAutoHyphens/>
              <w:spacing w:before="80" w:after="80"/>
              <w:rPr>
                <w:sz w:val="18"/>
              </w:rPr>
            </w:pPr>
            <w:r>
              <w:rPr>
                <w:sz w:val="18"/>
              </w:rPr>
              <w:t>Journalnummer:</w:t>
            </w:r>
          </w:p>
        </w:tc>
        <w:tc>
          <w:tcPr>
            <w:tcW w:w="1842" w:type="dxa"/>
          </w:tcPr>
          <w:p w14:paraId="34EEA3D1" w14:textId="77777777" w:rsidR="00F177FC" w:rsidRDefault="00F177FC">
            <w:pPr>
              <w:tabs>
                <w:tab w:val="left" w:pos="-720"/>
              </w:tabs>
              <w:suppressAutoHyphens/>
              <w:spacing w:before="80" w:after="80"/>
              <w:rPr>
                <w:sz w:val="18"/>
              </w:rPr>
            </w:pPr>
            <w:r>
              <w:rPr>
                <w:sz w:val="18"/>
              </w:rPr>
              <w:t>Mottatt av (sign.):</w:t>
            </w:r>
          </w:p>
        </w:tc>
      </w:tr>
      <w:tr w:rsidR="00F177FC" w14:paraId="49834699" w14:textId="77777777" w:rsidTr="003B60D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37" w:type="dxa"/>
            <w:gridSpan w:val="6"/>
            <w:shd w:val="pct15" w:color="auto" w:fill="FFFFFF"/>
          </w:tcPr>
          <w:p w14:paraId="3CD96CEE" w14:textId="5B8A16CB" w:rsidR="003B60D1" w:rsidRDefault="00F177FC">
            <w:pPr>
              <w:pStyle w:val="Overskrift5"/>
            </w:pPr>
            <w:r>
              <w:br w:type="page"/>
            </w:r>
          </w:p>
          <w:p w14:paraId="1072F576" w14:textId="77777777" w:rsidR="003B60D1" w:rsidRDefault="003B60D1">
            <w:pPr>
              <w:pStyle w:val="Overskrift5"/>
              <w:rPr>
                <w:b/>
                <w:bCs/>
                <w:sz w:val="24"/>
              </w:rPr>
            </w:pPr>
          </w:p>
          <w:p w14:paraId="36C89EDD" w14:textId="38903CA2" w:rsidR="00F177FC" w:rsidRDefault="00F177FC">
            <w:pPr>
              <w:pStyle w:val="Overskrift5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INFORMASJON  OM</w:t>
            </w:r>
            <w:proofErr w:type="gramEnd"/>
            <w:r>
              <w:rPr>
                <w:b/>
                <w:bCs/>
                <w:sz w:val="24"/>
              </w:rPr>
              <w:t xml:space="preserve">  INNSENDING  AV  PRØVER </w:t>
            </w:r>
          </w:p>
        </w:tc>
      </w:tr>
    </w:tbl>
    <w:p w14:paraId="4C382BE8" w14:textId="77777777" w:rsidR="00F177FC" w:rsidRDefault="00F177FC">
      <w:pPr>
        <w:pStyle w:val="Topptekst"/>
        <w:tabs>
          <w:tab w:val="clear" w:pos="4153"/>
          <w:tab w:val="clear" w:pos="8306"/>
        </w:tabs>
        <w:rPr>
          <w:sz w:val="16"/>
        </w:rPr>
      </w:pPr>
    </w:p>
    <w:p w14:paraId="21F93255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 xml:space="preserve">Riktig prøvetaking, transport og oppbevaring er viktig når man skal bestemme kvaliteten av fôr. </w:t>
      </w:r>
    </w:p>
    <w:p w14:paraId="700CB28E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>Pakk prøven(e) i plast for å unngå tap eller opptak av fuktighet og merk prøven godt; dette er spesielt viktig dersom flere prøver sendes samtidig.</w:t>
      </w:r>
    </w:p>
    <w:p w14:paraId="322ADCF6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For ferdig produkt: send med en deklarasjon (eventuell resept) av produktet. </w:t>
      </w:r>
    </w:p>
    <w:p w14:paraId="316B8815" w14:textId="77777777" w:rsidR="00F177FC" w:rsidRDefault="00F177FC">
      <w:pPr>
        <w:pStyle w:val="Brdtekst"/>
        <w:rPr>
          <w:b w:val="0"/>
          <w:bCs/>
          <w:sz w:val="16"/>
        </w:rPr>
      </w:pPr>
    </w:p>
    <w:p w14:paraId="055068BF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>Send også med følgebrev som minimum gir opplysninger om:</w:t>
      </w:r>
    </w:p>
    <w:p w14:paraId="78CF1610" w14:textId="77777777" w:rsidR="00F177FC" w:rsidRDefault="00F177FC">
      <w:pPr>
        <w:pStyle w:val="Brdtekst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innsenderens navn, adresse og telefon</w:t>
      </w:r>
    </w:p>
    <w:p w14:paraId="3B8E6A3C" w14:textId="77777777" w:rsidR="00F177FC" w:rsidRDefault="00F177FC">
      <w:pPr>
        <w:pStyle w:val="Brdtekst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hvilke analyser som ønskes utført</w:t>
      </w:r>
    </w:p>
    <w:p w14:paraId="618E548A" w14:textId="77777777" w:rsidR="00F177FC" w:rsidRDefault="00F177FC">
      <w:pPr>
        <w:pStyle w:val="Brdtekst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kort beskrivelse av eventuelle problem</w:t>
      </w:r>
    </w:p>
    <w:p w14:paraId="2C4E1CAF" w14:textId="77777777" w:rsidR="00F177FC" w:rsidRDefault="00F177FC">
      <w:pPr>
        <w:pStyle w:val="Brdtekst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hvem som skal faktureres</w:t>
      </w:r>
    </w:p>
    <w:p w14:paraId="4BAF244A" w14:textId="77777777" w:rsidR="00F177FC" w:rsidRDefault="00F177FC">
      <w:pPr>
        <w:pStyle w:val="Brdtekst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eventuell kopi av resultat til andre enn innsender</w:t>
      </w:r>
    </w:p>
    <w:p w14:paraId="19100600" w14:textId="7662A95C" w:rsidR="00F177FC" w:rsidRDefault="002C19A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Bruk helst </w:t>
      </w:r>
      <w:proofErr w:type="spellStart"/>
      <w:r>
        <w:rPr>
          <w:b w:val="0"/>
          <w:bCs/>
          <w:sz w:val="24"/>
        </w:rPr>
        <w:t>S</w:t>
      </w:r>
      <w:r w:rsidR="0086782B">
        <w:rPr>
          <w:b w:val="0"/>
          <w:bCs/>
          <w:sz w:val="24"/>
        </w:rPr>
        <w:t>GS´</w:t>
      </w:r>
      <w:r>
        <w:rPr>
          <w:b w:val="0"/>
          <w:bCs/>
          <w:sz w:val="24"/>
        </w:rPr>
        <w:t>s</w:t>
      </w:r>
      <w:proofErr w:type="spellEnd"/>
      <w:r w:rsidR="00F177FC">
        <w:rPr>
          <w:b w:val="0"/>
          <w:bCs/>
          <w:sz w:val="24"/>
        </w:rPr>
        <w:t xml:space="preserve"> ferdige følgeskjema (se motsatt side).</w:t>
      </w:r>
    </w:p>
    <w:p w14:paraId="16C2DCAF" w14:textId="77777777" w:rsidR="00F177FC" w:rsidRDefault="00F177FC">
      <w:pPr>
        <w:pStyle w:val="Brdtekst"/>
        <w:rPr>
          <w:b w:val="0"/>
          <w:bCs/>
          <w:sz w:val="16"/>
        </w:rPr>
      </w:pPr>
    </w:p>
    <w:p w14:paraId="4C98DF45" w14:textId="17983BB8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>Dersom det er prøver/ analyser utenom fast</w:t>
      </w:r>
      <w:r w:rsidR="00E67BB9">
        <w:rPr>
          <w:b w:val="0"/>
          <w:bCs/>
          <w:sz w:val="24"/>
        </w:rPr>
        <w:t xml:space="preserve"> </w:t>
      </w:r>
      <w:proofErr w:type="gramStart"/>
      <w:r w:rsidR="00E67BB9">
        <w:rPr>
          <w:b w:val="0"/>
          <w:bCs/>
          <w:sz w:val="24"/>
        </w:rPr>
        <w:t>a</w:t>
      </w:r>
      <w:r w:rsidR="002C19AC">
        <w:rPr>
          <w:b w:val="0"/>
          <w:bCs/>
          <w:sz w:val="24"/>
        </w:rPr>
        <w:t>vtale</w:t>
      </w:r>
      <w:proofErr w:type="gramEnd"/>
      <w:r w:rsidR="002C19AC">
        <w:rPr>
          <w:b w:val="0"/>
          <w:bCs/>
          <w:sz w:val="24"/>
        </w:rPr>
        <w:t xml:space="preserve"> ringer du gjerne S</w:t>
      </w:r>
      <w:r w:rsidR="0086782B">
        <w:rPr>
          <w:b w:val="0"/>
          <w:bCs/>
          <w:sz w:val="24"/>
        </w:rPr>
        <w:t>GS</w:t>
      </w:r>
      <w:r>
        <w:rPr>
          <w:b w:val="0"/>
          <w:bCs/>
          <w:sz w:val="24"/>
        </w:rPr>
        <w:t xml:space="preserve"> på forhånd.</w:t>
      </w:r>
    </w:p>
    <w:p w14:paraId="1FBA2EAA" w14:textId="6C92892A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Skal prøven gjennomføres som </w:t>
      </w:r>
      <w:r>
        <w:rPr>
          <w:sz w:val="24"/>
        </w:rPr>
        <w:t>hasteprøve</w:t>
      </w:r>
      <w:r w:rsidR="002C19AC">
        <w:rPr>
          <w:b w:val="0"/>
          <w:bCs/>
          <w:sz w:val="24"/>
        </w:rPr>
        <w:t>, bør S</w:t>
      </w:r>
      <w:r w:rsidR="0086782B">
        <w:rPr>
          <w:b w:val="0"/>
          <w:bCs/>
          <w:sz w:val="24"/>
        </w:rPr>
        <w:t>GS</w:t>
      </w:r>
      <w:r>
        <w:rPr>
          <w:b w:val="0"/>
          <w:bCs/>
          <w:sz w:val="24"/>
        </w:rPr>
        <w:t xml:space="preserve"> absolutt kontaktes først.</w:t>
      </w:r>
    </w:p>
    <w:p w14:paraId="449CE602" w14:textId="77777777" w:rsidR="00F177FC" w:rsidRDefault="00F177FC">
      <w:pPr>
        <w:rPr>
          <w:sz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177FC" w14:paraId="2EB790F0" w14:textId="77777777">
        <w:tc>
          <w:tcPr>
            <w:tcW w:w="9426" w:type="dxa"/>
            <w:shd w:val="pct15" w:color="auto" w:fill="FFFFFF"/>
          </w:tcPr>
          <w:p w14:paraId="5230A1AF" w14:textId="77777777" w:rsidR="00F177FC" w:rsidRDefault="00F177FC">
            <w:pPr>
              <w:pStyle w:val="Overskrift9"/>
            </w:pPr>
            <w:proofErr w:type="gramStart"/>
            <w:r>
              <w:t>TØRRE  PRØVER</w:t>
            </w:r>
            <w:proofErr w:type="gramEnd"/>
          </w:p>
        </w:tc>
      </w:tr>
    </w:tbl>
    <w:p w14:paraId="53402346" w14:textId="77777777" w:rsidR="00F177FC" w:rsidRDefault="00F177FC">
      <w:pPr>
        <w:spacing w:after="40"/>
        <w:rPr>
          <w:sz w:val="8"/>
        </w:rPr>
      </w:pPr>
    </w:p>
    <w:p w14:paraId="5E961755" w14:textId="77777777" w:rsidR="00F177FC" w:rsidRDefault="00F177FC">
      <w:pPr>
        <w:spacing w:line="200" w:lineRule="exact"/>
      </w:pPr>
      <w:r>
        <w:t>Tørre produkter, prøver av fôrblandinger, korn og lignende sendes som postpakke eller brev.</w:t>
      </w:r>
    </w:p>
    <w:p w14:paraId="3F0A0F17" w14:textId="77777777" w:rsidR="00F177FC" w:rsidRDefault="00F177FC"/>
    <w:p w14:paraId="7FF1BED1" w14:textId="77777777" w:rsidR="00F177FC" w:rsidRDefault="00F177FC">
      <w:pPr>
        <w:pStyle w:val="Brdtekst"/>
        <w:rPr>
          <w:sz w:val="24"/>
        </w:rPr>
      </w:pPr>
      <w:r>
        <w:rPr>
          <w:sz w:val="24"/>
        </w:rPr>
        <w:t xml:space="preserve">0,5 kg prøvemateriale </w:t>
      </w:r>
      <w:r>
        <w:rPr>
          <w:b w:val="0"/>
          <w:bCs/>
          <w:sz w:val="24"/>
        </w:rPr>
        <w:t xml:space="preserve">er vanligvis tilstrekkelig. Dersom det er få </w:t>
      </w:r>
      <w:proofErr w:type="spellStart"/>
      <w:r>
        <w:rPr>
          <w:b w:val="0"/>
          <w:bCs/>
          <w:sz w:val="24"/>
        </w:rPr>
        <w:t>parametre</w:t>
      </w:r>
      <w:proofErr w:type="spellEnd"/>
      <w:r>
        <w:rPr>
          <w:b w:val="0"/>
          <w:bCs/>
          <w:sz w:val="24"/>
        </w:rPr>
        <w:t xml:space="preserve"> som skal analyseres, kan det gå </w:t>
      </w:r>
      <w:proofErr w:type="spellStart"/>
      <w:r>
        <w:rPr>
          <w:b w:val="0"/>
          <w:bCs/>
          <w:sz w:val="24"/>
        </w:rPr>
        <w:t>greitt</w:t>
      </w:r>
      <w:proofErr w:type="spellEnd"/>
      <w:r>
        <w:rPr>
          <w:b w:val="0"/>
          <w:bCs/>
          <w:sz w:val="24"/>
        </w:rPr>
        <w:t xml:space="preserve"> med mindre prøvemengde.</w:t>
      </w:r>
    </w:p>
    <w:p w14:paraId="3DB983C1" w14:textId="77777777" w:rsidR="00F177FC" w:rsidRDefault="00F177FC">
      <w:pPr>
        <w:spacing w:line="200" w:lineRule="exact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177FC" w14:paraId="5503996F" w14:textId="77777777">
        <w:tc>
          <w:tcPr>
            <w:tcW w:w="9426" w:type="dxa"/>
            <w:shd w:val="pct15" w:color="auto" w:fill="FFFFFF"/>
          </w:tcPr>
          <w:p w14:paraId="11005683" w14:textId="77777777" w:rsidR="00F177FC" w:rsidRDefault="00F177FC">
            <w:pPr>
              <w:pStyle w:val="Topptekst"/>
              <w:tabs>
                <w:tab w:val="clear" w:pos="4153"/>
                <w:tab w:val="clear" w:pos="8306"/>
              </w:tabs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VÅTE PRØVER</w:t>
            </w:r>
          </w:p>
        </w:tc>
      </w:tr>
    </w:tbl>
    <w:p w14:paraId="062219DC" w14:textId="77777777" w:rsidR="00F177FC" w:rsidRDefault="00F177FC">
      <w:pPr>
        <w:spacing w:after="40"/>
        <w:rPr>
          <w:sz w:val="8"/>
        </w:rPr>
      </w:pPr>
    </w:p>
    <w:p w14:paraId="6546BAED" w14:textId="77777777" w:rsidR="00F177FC" w:rsidRDefault="00F177FC">
      <w:r>
        <w:t>Våte produkter, miljøfôr, surfôr og lignende kan med fordel sendes som bedriftspakke over natta.</w:t>
      </w:r>
    </w:p>
    <w:p w14:paraId="657E042A" w14:textId="77777777" w:rsidR="00F177FC" w:rsidRDefault="00F177FC">
      <w:r>
        <w:t>Unngå å sende lett bedervelige prøver som vanlig postpakke like før helg. Send helst slike prøver i frossen tilstand.</w:t>
      </w:r>
    </w:p>
    <w:p w14:paraId="2E72B8F1" w14:textId="77777777" w:rsidR="00F177FC" w:rsidRDefault="00F177FC">
      <w:pPr>
        <w:pStyle w:val="Topptekst"/>
        <w:tabs>
          <w:tab w:val="clear" w:pos="4153"/>
          <w:tab w:val="clear" w:pos="8306"/>
        </w:tabs>
        <w:spacing w:line="200" w:lineRule="exact"/>
      </w:pPr>
    </w:p>
    <w:p w14:paraId="022DCECB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sz w:val="24"/>
        </w:rPr>
        <w:t xml:space="preserve">1,0 kg prøvemateriale </w:t>
      </w:r>
      <w:r>
        <w:rPr>
          <w:b w:val="0"/>
          <w:bCs/>
          <w:sz w:val="24"/>
        </w:rPr>
        <w:t xml:space="preserve">er vanligvis tilstrekkelig. Dersom det er få </w:t>
      </w:r>
      <w:proofErr w:type="spellStart"/>
      <w:r>
        <w:rPr>
          <w:b w:val="0"/>
          <w:bCs/>
          <w:sz w:val="24"/>
        </w:rPr>
        <w:t>parametre</w:t>
      </w:r>
      <w:proofErr w:type="spellEnd"/>
      <w:r>
        <w:rPr>
          <w:b w:val="0"/>
          <w:bCs/>
          <w:sz w:val="24"/>
        </w:rPr>
        <w:t xml:space="preserve"> som skal analyseres, kan det gå </w:t>
      </w:r>
      <w:proofErr w:type="spellStart"/>
      <w:r>
        <w:rPr>
          <w:b w:val="0"/>
          <w:bCs/>
          <w:sz w:val="24"/>
        </w:rPr>
        <w:t>greitt</w:t>
      </w:r>
      <w:proofErr w:type="spellEnd"/>
      <w:r>
        <w:rPr>
          <w:b w:val="0"/>
          <w:bCs/>
          <w:sz w:val="24"/>
        </w:rPr>
        <w:t xml:space="preserve"> med mindre prøvemengde. Ved spesielt lavt tørrstoffinnhold kan større mengde være nødvendig.</w:t>
      </w:r>
    </w:p>
    <w:p w14:paraId="1B51E745" w14:textId="77777777" w:rsidR="00F177FC" w:rsidRDefault="00F177FC">
      <w:pPr>
        <w:pStyle w:val="Topptekst"/>
        <w:tabs>
          <w:tab w:val="clear" w:pos="4153"/>
          <w:tab w:val="clear" w:pos="8306"/>
        </w:tabs>
        <w:spacing w:line="200" w:lineRule="exact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177FC" w14:paraId="231798AF" w14:textId="77777777">
        <w:tc>
          <w:tcPr>
            <w:tcW w:w="9426" w:type="dxa"/>
            <w:shd w:val="pct15" w:color="auto" w:fill="FFFFFF"/>
          </w:tcPr>
          <w:p w14:paraId="3021FDEF" w14:textId="77777777" w:rsidR="00F177FC" w:rsidRDefault="00F177FC">
            <w:pPr>
              <w:pStyle w:val="Topptekst"/>
              <w:tabs>
                <w:tab w:val="clear" w:pos="4153"/>
                <w:tab w:val="clear" w:pos="8306"/>
              </w:tabs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REPRESENTATIV PRØVE</w:t>
            </w:r>
          </w:p>
        </w:tc>
      </w:tr>
    </w:tbl>
    <w:p w14:paraId="5B4949C3" w14:textId="77777777" w:rsidR="00F177FC" w:rsidRDefault="00F177FC">
      <w:pPr>
        <w:pStyle w:val="Topptekst"/>
        <w:tabs>
          <w:tab w:val="clear" w:pos="4153"/>
          <w:tab w:val="clear" w:pos="8306"/>
        </w:tabs>
        <w:rPr>
          <w:sz w:val="8"/>
        </w:rPr>
      </w:pPr>
    </w:p>
    <w:p w14:paraId="259FB607" w14:textId="77777777" w:rsidR="00F177FC" w:rsidRDefault="00F177FC">
      <w:pPr>
        <w:pStyle w:val="Brdtekst"/>
        <w:rPr>
          <w:b w:val="0"/>
          <w:bCs/>
          <w:sz w:val="24"/>
        </w:rPr>
      </w:pPr>
      <w:r>
        <w:rPr>
          <w:b w:val="0"/>
          <w:bCs/>
          <w:sz w:val="24"/>
        </w:rPr>
        <w:t>Ta ut prøven slik at kontaminering unngås.</w:t>
      </w:r>
    </w:p>
    <w:p w14:paraId="7B16EB81" w14:textId="77777777" w:rsidR="00F177FC" w:rsidRDefault="00F177FC">
      <w:pPr>
        <w:rPr>
          <w:sz w:val="16"/>
        </w:rPr>
      </w:pPr>
    </w:p>
    <w:p w14:paraId="3955A036" w14:textId="77777777" w:rsidR="00F177FC" w:rsidRDefault="00F177FC">
      <w:r>
        <w:t>For å få så representativ prøve som mulig:</w:t>
      </w:r>
    </w:p>
    <w:p w14:paraId="24F00445" w14:textId="77777777" w:rsidR="00F177FC" w:rsidRDefault="00F177FC">
      <w:r>
        <w:t>Ta prøve fra flere steder i partiet, slå disse sammen, bland og ta ut en sluttprøve som sendes til analyse. Bruk gjerne en mekanisk prøve</w:t>
      </w:r>
      <w:r w:rsidR="002C19AC">
        <w:t>-</w:t>
      </w:r>
      <w:r>
        <w:t>ned</w:t>
      </w:r>
      <w:r w:rsidR="002C19AC">
        <w:t>-</w:t>
      </w:r>
      <w:r>
        <w:t xml:space="preserve">deler, eller </w:t>
      </w:r>
      <w:proofErr w:type="gramStart"/>
      <w:r>
        <w:t>manuell ”fire</w:t>
      </w:r>
      <w:proofErr w:type="gramEnd"/>
      <w:r>
        <w:t>-delings-metode”.</w:t>
      </w:r>
    </w:p>
    <w:p w14:paraId="26E09DF0" w14:textId="77777777" w:rsidR="00F177FC" w:rsidRDefault="00F177FC"/>
    <w:p w14:paraId="1217D5FC" w14:textId="77777777" w:rsidR="00F177FC" w:rsidRDefault="00F177FC"/>
    <w:p w14:paraId="31E49146" w14:textId="420833A5" w:rsidR="00F177FC" w:rsidRDefault="00F177FC" w:rsidP="0086782B">
      <w:pPr>
        <w:rPr>
          <w:b/>
          <w:sz w:val="20"/>
        </w:rPr>
      </w:pPr>
      <w:r>
        <w:rPr>
          <w:i/>
          <w:iCs/>
        </w:rPr>
        <w:t>Dersom det ønskes veiledning til utfylling av følgeskjema og valg av analyser, får en det ved telefonisk henvendelse til laboratoriet.</w:t>
      </w:r>
    </w:p>
    <w:sectPr w:rsidR="00F17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851" w:footer="851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BF21" w14:textId="77777777" w:rsidR="001B1BC5" w:rsidRDefault="001B1BC5">
      <w:r>
        <w:separator/>
      </w:r>
    </w:p>
  </w:endnote>
  <w:endnote w:type="continuationSeparator" w:id="0">
    <w:p w14:paraId="0F67D080" w14:textId="77777777" w:rsidR="001B1BC5" w:rsidRDefault="001B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042F" w14:textId="77777777" w:rsidR="0023433C" w:rsidRDefault="002343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F289" w14:textId="77777777" w:rsidR="0023433C" w:rsidRDefault="002343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F4A0" w14:textId="5349CD99" w:rsidR="00F177FC" w:rsidRPr="0086782B" w:rsidRDefault="0086782B">
    <w:pPr>
      <w:pStyle w:val="Bunntekst"/>
      <w:jc w:val="right"/>
      <w:rPr>
        <w:sz w:val="20"/>
        <w:lang w:val="sv-SE"/>
      </w:rPr>
    </w:pPr>
    <w:r>
      <w:rPr>
        <w:sz w:val="20"/>
        <w:lang w:val="sv-SE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0ACA" w14:textId="77777777" w:rsidR="001B1BC5" w:rsidRDefault="001B1BC5">
      <w:r>
        <w:separator/>
      </w:r>
    </w:p>
  </w:footnote>
  <w:footnote w:type="continuationSeparator" w:id="0">
    <w:p w14:paraId="53BDD489" w14:textId="77777777" w:rsidR="001B1BC5" w:rsidRDefault="001B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AF06" w14:textId="77777777" w:rsidR="0023433C" w:rsidRDefault="002343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842"/>
      <w:gridCol w:w="1843"/>
      <w:gridCol w:w="1559"/>
      <w:gridCol w:w="1276"/>
    </w:tblGrid>
    <w:tr w:rsidR="00C9220D" w:rsidRPr="003B60D1" w14:paraId="44DBEDA4" w14:textId="77777777" w:rsidTr="009C0440">
      <w:trPr>
        <w:cantSplit/>
        <w:trHeight w:val="997"/>
      </w:trPr>
      <w:tc>
        <w:tcPr>
          <w:tcW w:w="2694" w:type="dxa"/>
          <w:vMerge w:val="restart"/>
          <w:tcBorders>
            <w:top w:val="nil"/>
          </w:tcBorders>
        </w:tcPr>
        <w:p w14:paraId="08E17D94" w14:textId="1B487A0C" w:rsidR="00C9220D" w:rsidRDefault="00C9220D" w:rsidP="00C9220D"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7080664D" wp14:editId="6F975298">
                <wp:extent cx="1391285" cy="675640"/>
                <wp:effectExtent l="0" t="0" r="0" b="0"/>
                <wp:docPr id="162" name="Bild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7" t="36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bottom w:val="nil"/>
          </w:tcBorders>
        </w:tcPr>
        <w:p w14:paraId="4D9B55EE" w14:textId="77777777" w:rsidR="00C9220D" w:rsidRDefault="00C9220D" w:rsidP="00C9220D">
          <w:pPr>
            <w:pStyle w:val="Topptekst"/>
            <w:rPr>
              <w:rFonts w:ascii="CG Times" w:hAnsi="CG Times"/>
              <w:sz w:val="28"/>
            </w:rPr>
          </w:pPr>
        </w:p>
        <w:p w14:paraId="5B3C6A05" w14:textId="77777777" w:rsidR="00C9220D" w:rsidRDefault="00C9220D" w:rsidP="00C9220D">
          <w:pPr>
            <w:pStyle w:val="Topptekst"/>
            <w:rPr>
              <w:rFonts w:ascii="CG Times" w:hAnsi="CG Times"/>
              <w:sz w:val="20"/>
            </w:rPr>
          </w:pPr>
          <w:r>
            <w:rPr>
              <w:rFonts w:ascii="CG Times" w:hAnsi="CG Times"/>
              <w:sz w:val="18"/>
            </w:rPr>
            <w:t xml:space="preserve">  Felles sentralbord:</w:t>
          </w:r>
          <w:r>
            <w:rPr>
              <w:rFonts w:ascii="CG Times" w:hAnsi="CG Times"/>
              <w:sz w:val="20"/>
            </w:rPr>
            <w:t xml:space="preserve"> </w:t>
          </w:r>
        </w:p>
        <w:p w14:paraId="37BC247F" w14:textId="77777777" w:rsidR="00C9220D" w:rsidRDefault="00C9220D" w:rsidP="00C9220D">
          <w:pPr>
            <w:pStyle w:val="Topptekst"/>
            <w:rPr>
              <w:color w:val="808080"/>
              <w:sz w:val="16"/>
            </w:rPr>
          </w:pPr>
          <w:r>
            <w:rPr>
              <w:rFonts w:ascii="CG Times" w:hAnsi="CG Times"/>
              <w:sz w:val="20"/>
            </w:rPr>
            <w:t xml:space="preserve">   </w:t>
          </w:r>
          <w:r>
            <w:rPr>
              <w:b/>
              <w:bCs/>
              <w:sz w:val="28"/>
            </w:rPr>
            <w:t>4000 7001</w:t>
          </w:r>
        </w:p>
      </w:tc>
      <w:tc>
        <w:tcPr>
          <w:tcW w:w="1843" w:type="dxa"/>
          <w:tcBorders>
            <w:top w:val="nil"/>
            <w:bottom w:val="nil"/>
          </w:tcBorders>
        </w:tcPr>
        <w:p w14:paraId="30B532D2" w14:textId="77777777" w:rsidR="00C9220D" w:rsidRDefault="00C9220D" w:rsidP="00C9220D">
          <w:pPr>
            <w:pStyle w:val="Topptekst"/>
            <w:spacing w:before="120"/>
            <w:rPr>
              <w:bCs/>
              <w:sz w:val="18"/>
            </w:rPr>
          </w:pPr>
          <w:r>
            <w:rPr>
              <w:bCs/>
              <w:sz w:val="18"/>
            </w:rPr>
            <w:t xml:space="preserve">SGS Hamar </w:t>
          </w:r>
        </w:p>
        <w:p w14:paraId="326B66ED" w14:textId="77777777" w:rsidR="00C9220D" w:rsidRDefault="00C9220D" w:rsidP="00C9220D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 xml:space="preserve">SGS Stjørdal </w:t>
          </w:r>
        </w:p>
        <w:p w14:paraId="5D585442" w14:textId="77777777" w:rsidR="00C9220D" w:rsidRDefault="00C9220D" w:rsidP="00C9220D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>SGS Porsgrunn</w:t>
          </w:r>
        </w:p>
        <w:p w14:paraId="672AC065" w14:textId="20A550BB" w:rsidR="00C9220D" w:rsidRDefault="00C9220D" w:rsidP="00C9220D">
          <w:pPr>
            <w:pStyle w:val="Topptekst"/>
            <w:rPr>
              <w:color w:val="808080"/>
              <w:sz w:val="16"/>
            </w:rPr>
          </w:pPr>
          <w:r w:rsidRPr="003B60D1">
            <w:rPr>
              <w:bCs/>
              <w:sz w:val="18"/>
            </w:rPr>
            <w:t>SGS Rørvik</w:t>
          </w:r>
        </w:p>
      </w:tc>
      <w:tc>
        <w:tcPr>
          <w:tcW w:w="1559" w:type="dxa"/>
          <w:tcBorders>
            <w:top w:val="nil"/>
            <w:bottom w:val="nil"/>
          </w:tcBorders>
        </w:tcPr>
        <w:p w14:paraId="61D7D736" w14:textId="77777777" w:rsidR="00C9220D" w:rsidRPr="0023433C" w:rsidRDefault="00C9220D" w:rsidP="00C9220D">
          <w:pPr>
            <w:pStyle w:val="Topptekst"/>
            <w:spacing w:before="120"/>
            <w:rPr>
              <w:bCs/>
              <w:sz w:val="18"/>
            </w:rPr>
          </w:pPr>
          <w:proofErr w:type="spellStart"/>
          <w:r w:rsidRPr="0023433C">
            <w:rPr>
              <w:bCs/>
              <w:sz w:val="18"/>
            </w:rPr>
            <w:t>Bekkeliveien</w:t>
          </w:r>
          <w:proofErr w:type="spellEnd"/>
          <w:r w:rsidRPr="0023433C">
            <w:rPr>
              <w:bCs/>
              <w:sz w:val="18"/>
            </w:rPr>
            <w:t xml:space="preserve"> 2</w:t>
          </w:r>
        </w:p>
        <w:p w14:paraId="30682509" w14:textId="77777777" w:rsidR="00C9220D" w:rsidRPr="0023433C" w:rsidRDefault="00C9220D" w:rsidP="00C9220D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proofErr w:type="spellStart"/>
          <w:r w:rsidRPr="0023433C">
            <w:rPr>
              <w:bCs/>
              <w:sz w:val="18"/>
            </w:rPr>
            <w:t>Vinnavegen</w:t>
          </w:r>
          <w:proofErr w:type="spellEnd"/>
          <w:r w:rsidRPr="0023433C">
            <w:rPr>
              <w:bCs/>
              <w:sz w:val="18"/>
            </w:rPr>
            <w:t xml:space="preserve"> 38     </w:t>
          </w:r>
        </w:p>
        <w:p w14:paraId="26619739" w14:textId="77777777" w:rsidR="00C9220D" w:rsidRPr="0023433C" w:rsidRDefault="00C9220D" w:rsidP="00C9220D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r w:rsidRPr="0023433C">
            <w:rPr>
              <w:bCs/>
              <w:sz w:val="18"/>
            </w:rPr>
            <w:t xml:space="preserve">Dokkvegen 20 </w:t>
          </w:r>
        </w:p>
        <w:p w14:paraId="4E20FF30" w14:textId="08F32E17" w:rsidR="00C9220D" w:rsidRPr="003B60D1" w:rsidRDefault="00C9220D" w:rsidP="00C9220D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r w:rsidRPr="0023433C">
            <w:rPr>
              <w:bCs/>
              <w:sz w:val="18"/>
            </w:rPr>
            <w:t xml:space="preserve">Fjordgata 8   </w:t>
          </w:r>
          <w:r w:rsidRPr="0023433C">
            <w:rPr>
              <w:bCs/>
              <w:sz w:val="18"/>
            </w:rPr>
            <w:tab/>
          </w:r>
        </w:p>
      </w:tc>
      <w:tc>
        <w:tcPr>
          <w:tcW w:w="1276" w:type="dxa"/>
          <w:tcBorders>
            <w:top w:val="nil"/>
            <w:bottom w:val="nil"/>
          </w:tcBorders>
        </w:tcPr>
        <w:p w14:paraId="743BEDA9" w14:textId="77777777" w:rsidR="00C9220D" w:rsidRPr="0023433C" w:rsidRDefault="00C9220D" w:rsidP="00C9220D">
          <w:pPr>
            <w:pStyle w:val="Topptekst"/>
            <w:spacing w:before="120"/>
            <w:rPr>
              <w:bCs/>
              <w:sz w:val="18"/>
            </w:rPr>
          </w:pPr>
          <w:r w:rsidRPr="0023433C">
            <w:rPr>
              <w:bCs/>
              <w:sz w:val="18"/>
            </w:rPr>
            <w:t>2315 Hamar</w:t>
          </w:r>
        </w:p>
        <w:p w14:paraId="3A196D46" w14:textId="77777777" w:rsidR="00C9220D" w:rsidRDefault="00C9220D" w:rsidP="00C9220D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 xml:space="preserve">7512 Stjørdal </w:t>
          </w:r>
        </w:p>
        <w:p w14:paraId="7C81DA16" w14:textId="77777777" w:rsidR="00C9220D" w:rsidRPr="0023433C" w:rsidRDefault="00C9220D" w:rsidP="00C9220D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>3920 Porsgrunn</w:t>
          </w:r>
        </w:p>
        <w:p w14:paraId="1C987F05" w14:textId="77777777" w:rsidR="00C9220D" w:rsidRPr="0023433C" w:rsidRDefault="00C9220D" w:rsidP="00C9220D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>8900 Rørvik</w:t>
          </w:r>
        </w:p>
        <w:p w14:paraId="4E08DB8F" w14:textId="77777777" w:rsidR="00C9220D" w:rsidRPr="003B60D1" w:rsidRDefault="00C9220D" w:rsidP="00C9220D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</w:p>
      </w:tc>
    </w:tr>
    <w:tr w:rsidR="0086782B" w14:paraId="5CAFCB63" w14:textId="77777777" w:rsidTr="009C0440">
      <w:trPr>
        <w:cantSplit/>
        <w:trHeight w:val="121"/>
      </w:trPr>
      <w:tc>
        <w:tcPr>
          <w:tcW w:w="2694" w:type="dxa"/>
          <w:vMerge/>
          <w:tcBorders>
            <w:bottom w:val="nil"/>
          </w:tcBorders>
        </w:tcPr>
        <w:p w14:paraId="44388D9C" w14:textId="77777777" w:rsidR="0086782B" w:rsidRDefault="0086782B" w:rsidP="0086782B">
          <w:pPr>
            <w:pStyle w:val="Topptekst"/>
            <w:spacing w:before="80"/>
            <w:jc w:val="both"/>
            <w:rPr>
              <w:rFonts w:ascii="CG Times" w:hAnsi="CG Times"/>
              <w:sz w:val="20"/>
            </w:rPr>
          </w:pPr>
        </w:p>
      </w:tc>
      <w:tc>
        <w:tcPr>
          <w:tcW w:w="6520" w:type="dxa"/>
          <w:gridSpan w:val="4"/>
          <w:tcBorders>
            <w:top w:val="nil"/>
            <w:bottom w:val="nil"/>
          </w:tcBorders>
        </w:tcPr>
        <w:p w14:paraId="489D7C21" w14:textId="77777777" w:rsidR="0086782B" w:rsidRDefault="0086782B" w:rsidP="0086782B">
          <w:pPr>
            <w:pStyle w:val="Topptekst"/>
            <w:rPr>
              <w:spacing w:val="-6"/>
              <w:sz w:val="18"/>
            </w:rPr>
          </w:pPr>
          <w:r>
            <w:rPr>
              <w:bCs/>
              <w:sz w:val="16"/>
            </w:rPr>
            <w:t xml:space="preserve">                                                </w:t>
          </w:r>
          <w:r>
            <w:rPr>
              <w:bCs/>
              <w:spacing w:val="-6"/>
              <w:sz w:val="16"/>
            </w:rPr>
            <w:t xml:space="preserve">Ubetjent mottak </w:t>
          </w:r>
          <w:r>
            <w:rPr>
              <w:spacing w:val="-6"/>
              <w:sz w:val="16"/>
            </w:rPr>
            <w:t xml:space="preserve">på Lillehammer (Fakkelgården), Elverum </w:t>
          </w:r>
          <w:proofErr w:type="gramStart"/>
          <w:r>
            <w:rPr>
              <w:spacing w:val="-6"/>
              <w:sz w:val="16"/>
            </w:rPr>
            <w:t>og  Levanger</w:t>
          </w:r>
          <w:proofErr w:type="gramEnd"/>
          <w:r>
            <w:rPr>
              <w:spacing w:val="-6"/>
              <w:sz w:val="16"/>
            </w:rPr>
            <w:t xml:space="preserve"> </w:t>
          </w:r>
          <w:r>
            <w:rPr>
              <w:spacing w:val="-6"/>
              <w:sz w:val="14"/>
            </w:rPr>
            <w:t xml:space="preserve">     </w:t>
          </w:r>
        </w:p>
      </w:tc>
    </w:tr>
  </w:tbl>
  <w:p w14:paraId="4713F9C4" w14:textId="77777777" w:rsidR="00F177FC" w:rsidRPr="0086782B" w:rsidRDefault="00F177FC">
    <w:pPr>
      <w:pStyle w:val="Toppteks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842"/>
      <w:gridCol w:w="1843"/>
      <w:gridCol w:w="1559"/>
      <w:gridCol w:w="1418"/>
    </w:tblGrid>
    <w:tr w:rsidR="0086782B" w:rsidRPr="003B60D1" w14:paraId="0A054158" w14:textId="77777777" w:rsidTr="003B60D1">
      <w:trPr>
        <w:cantSplit/>
        <w:trHeight w:val="997"/>
      </w:trPr>
      <w:tc>
        <w:tcPr>
          <w:tcW w:w="2694" w:type="dxa"/>
          <w:vMerge w:val="restart"/>
          <w:tcBorders>
            <w:top w:val="nil"/>
          </w:tcBorders>
        </w:tcPr>
        <w:p w14:paraId="6EE8E15D" w14:textId="659DA4EB" w:rsidR="0086782B" w:rsidRDefault="003B60D1" w:rsidP="0086782B">
          <w:bookmarkStart w:id="0" w:name="_Hlk73366463"/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687C001" wp14:editId="5985305F">
                <wp:extent cx="1391285" cy="675640"/>
                <wp:effectExtent l="0" t="0" r="0" b="0"/>
                <wp:docPr id="15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7" t="36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bottom w:val="nil"/>
          </w:tcBorders>
        </w:tcPr>
        <w:p w14:paraId="771A9EE6" w14:textId="77777777" w:rsidR="0086782B" w:rsidRDefault="0086782B" w:rsidP="0086782B">
          <w:pPr>
            <w:pStyle w:val="Topptekst"/>
            <w:rPr>
              <w:rFonts w:ascii="CG Times" w:hAnsi="CG Times"/>
              <w:sz w:val="28"/>
            </w:rPr>
          </w:pPr>
        </w:p>
        <w:p w14:paraId="534ECFF8" w14:textId="77777777" w:rsidR="0086782B" w:rsidRDefault="0086782B" w:rsidP="0086782B">
          <w:pPr>
            <w:pStyle w:val="Topptekst"/>
            <w:rPr>
              <w:rFonts w:ascii="CG Times" w:hAnsi="CG Times"/>
              <w:sz w:val="20"/>
            </w:rPr>
          </w:pPr>
          <w:r>
            <w:rPr>
              <w:rFonts w:ascii="CG Times" w:hAnsi="CG Times"/>
              <w:sz w:val="18"/>
            </w:rPr>
            <w:t xml:space="preserve">  Felles sentralbord:</w:t>
          </w:r>
          <w:r>
            <w:rPr>
              <w:rFonts w:ascii="CG Times" w:hAnsi="CG Times"/>
              <w:sz w:val="20"/>
            </w:rPr>
            <w:t xml:space="preserve"> </w:t>
          </w:r>
        </w:p>
        <w:p w14:paraId="118D4506" w14:textId="77777777" w:rsidR="0086782B" w:rsidRDefault="0086782B" w:rsidP="0086782B">
          <w:pPr>
            <w:pStyle w:val="Topptekst"/>
            <w:rPr>
              <w:color w:val="808080"/>
              <w:sz w:val="16"/>
            </w:rPr>
          </w:pPr>
          <w:r>
            <w:rPr>
              <w:rFonts w:ascii="CG Times" w:hAnsi="CG Times"/>
              <w:sz w:val="20"/>
            </w:rPr>
            <w:t xml:space="preserve">   </w:t>
          </w:r>
          <w:r>
            <w:rPr>
              <w:b/>
              <w:bCs/>
              <w:sz w:val="28"/>
            </w:rPr>
            <w:t>4000 7001</w:t>
          </w:r>
        </w:p>
      </w:tc>
      <w:tc>
        <w:tcPr>
          <w:tcW w:w="1843" w:type="dxa"/>
          <w:tcBorders>
            <w:top w:val="nil"/>
            <w:bottom w:val="nil"/>
          </w:tcBorders>
        </w:tcPr>
        <w:p w14:paraId="739DA82E" w14:textId="77777777" w:rsidR="0086782B" w:rsidRDefault="0086782B" w:rsidP="0086782B">
          <w:pPr>
            <w:pStyle w:val="Topptekst"/>
            <w:spacing w:before="120"/>
            <w:rPr>
              <w:bCs/>
              <w:sz w:val="18"/>
            </w:rPr>
          </w:pPr>
          <w:r>
            <w:rPr>
              <w:bCs/>
              <w:sz w:val="18"/>
            </w:rPr>
            <w:t xml:space="preserve">SGS Hamar </w:t>
          </w:r>
        </w:p>
        <w:p w14:paraId="0249E4FA" w14:textId="77777777" w:rsidR="0086782B" w:rsidRDefault="0086782B" w:rsidP="0086782B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 xml:space="preserve">SGS Stjørdal </w:t>
          </w:r>
        </w:p>
        <w:p w14:paraId="67E1EC76" w14:textId="77777777" w:rsidR="0086782B" w:rsidRDefault="0086782B" w:rsidP="0086782B">
          <w:pPr>
            <w:pStyle w:val="Topptekst"/>
            <w:rPr>
              <w:bCs/>
              <w:sz w:val="18"/>
            </w:rPr>
          </w:pPr>
          <w:r>
            <w:rPr>
              <w:bCs/>
              <w:sz w:val="18"/>
            </w:rPr>
            <w:t>SGS Porsgrunn</w:t>
          </w:r>
        </w:p>
        <w:p w14:paraId="61395A10" w14:textId="1A46FFB9" w:rsidR="0086782B" w:rsidRDefault="003B60D1" w:rsidP="0086782B">
          <w:pPr>
            <w:pStyle w:val="Topptekst"/>
            <w:rPr>
              <w:color w:val="808080"/>
              <w:sz w:val="16"/>
            </w:rPr>
          </w:pPr>
          <w:r w:rsidRPr="003B60D1">
            <w:rPr>
              <w:bCs/>
              <w:sz w:val="18"/>
            </w:rPr>
            <w:t>SGS Rørvik</w:t>
          </w:r>
        </w:p>
      </w:tc>
      <w:tc>
        <w:tcPr>
          <w:tcW w:w="1559" w:type="dxa"/>
          <w:tcBorders>
            <w:top w:val="nil"/>
            <w:bottom w:val="nil"/>
          </w:tcBorders>
        </w:tcPr>
        <w:p w14:paraId="7040F791" w14:textId="77777777" w:rsidR="0086782B" w:rsidRPr="0023433C" w:rsidRDefault="0086782B" w:rsidP="0086782B">
          <w:pPr>
            <w:pStyle w:val="Topptekst"/>
            <w:spacing w:before="120"/>
            <w:rPr>
              <w:bCs/>
              <w:sz w:val="18"/>
            </w:rPr>
          </w:pPr>
          <w:proofErr w:type="spellStart"/>
          <w:r w:rsidRPr="0023433C">
            <w:rPr>
              <w:bCs/>
              <w:sz w:val="18"/>
            </w:rPr>
            <w:t>Bekkeliveien</w:t>
          </w:r>
          <w:proofErr w:type="spellEnd"/>
          <w:r w:rsidRPr="0023433C">
            <w:rPr>
              <w:bCs/>
              <w:sz w:val="18"/>
            </w:rPr>
            <w:t xml:space="preserve"> 2</w:t>
          </w:r>
        </w:p>
        <w:p w14:paraId="07667B20" w14:textId="77777777" w:rsidR="0086782B" w:rsidRPr="0023433C" w:rsidRDefault="0086782B" w:rsidP="0086782B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proofErr w:type="spellStart"/>
          <w:r w:rsidRPr="0023433C">
            <w:rPr>
              <w:bCs/>
              <w:sz w:val="18"/>
            </w:rPr>
            <w:t>Vinnavegen</w:t>
          </w:r>
          <w:proofErr w:type="spellEnd"/>
          <w:r w:rsidRPr="0023433C">
            <w:rPr>
              <w:bCs/>
              <w:sz w:val="18"/>
            </w:rPr>
            <w:t xml:space="preserve"> 38     </w:t>
          </w:r>
        </w:p>
        <w:p w14:paraId="471BB005" w14:textId="77777777" w:rsidR="003B60D1" w:rsidRPr="0023433C" w:rsidRDefault="0086782B" w:rsidP="0086782B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r w:rsidRPr="0023433C">
            <w:rPr>
              <w:bCs/>
              <w:sz w:val="18"/>
            </w:rPr>
            <w:t xml:space="preserve">Dokkvegen 20 </w:t>
          </w:r>
        </w:p>
        <w:p w14:paraId="018E4170" w14:textId="2588D149" w:rsidR="0086782B" w:rsidRPr="0023433C" w:rsidRDefault="003B60D1" w:rsidP="0086782B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  <w:r w:rsidRPr="0023433C">
            <w:rPr>
              <w:bCs/>
              <w:sz w:val="18"/>
            </w:rPr>
            <w:t>Fjordgata 8</w:t>
          </w:r>
          <w:r w:rsidR="0086782B" w:rsidRPr="0023433C">
            <w:rPr>
              <w:bCs/>
              <w:sz w:val="18"/>
            </w:rPr>
            <w:t xml:space="preserve">   </w:t>
          </w:r>
          <w:r w:rsidR="0086782B" w:rsidRPr="0023433C">
            <w:rPr>
              <w:bCs/>
              <w:sz w:val="18"/>
            </w:rPr>
            <w:tab/>
          </w:r>
        </w:p>
      </w:tc>
      <w:tc>
        <w:tcPr>
          <w:tcW w:w="1418" w:type="dxa"/>
          <w:tcBorders>
            <w:top w:val="nil"/>
            <w:bottom w:val="nil"/>
          </w:tcBorders>
        </w:tcPr>
        <w:p w14:paraId="49710BC0" w14:textId="77777777" w:rsidR="0086782B" w:rsidRPr="0023433C" w:rsidRDefault="0086782B" w:rsidP="0086782B">
          <w:pPr>
            <w:pStyle w:val="Topptekst"/>
            <w:spacing w:before="120"/>
            <w:rPr>
              <w:bCs/>
              <w:sz w:val="18"/>
            </w:rPr>
          </w:pPr>
          <w:r w:rsidRPr="0023433C">
            <w:rPr>
              <w:bCs/>
              <w:sz w:val="18"/>
            </w:rPr>
            <w:t>2315 Hamar</w:t>
          </w:r>
        </w:p>
        <w:p w14:paraId="3AE4C54B" w14:textId="77777777" w:rsidR="0023433C" w:rsidRDefault="0086782B" w:rsidP="0086782B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 xml:space="preserve">7512 Stjørdal </w:t>
          </w:r>
        </w:p>
        <w:p w14:paraId="10DCA915" w14:textId="0BF46C20" w:rsidR="0086782B" w:rsidRPr="0023433C" w:rsidRDefault="0086782B" w:rsidP="0086782B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>3920 Porsgrunn</w:t>
          </w:r>
        </w:p>
        <w:p w14:paraId="61A5766C" w14:textId="22EAFBDE" w:rsidR="003B60D1" w:rsidRPr="0023433C" w:rsidRDefault="003B60D1" w:rsidP="0086782B">
          <w:pPr>
            <w:pStyle w:val="Topptekst"/>
            <w:tabs>
              <w:tab w:val="clear" w:pos="4153"/>
            </w:tabs>
            <w:ind w:right="-212"/>
            <w:rPr>
              <w:bCs/>
              <w:sz w:val="18"/>
            </w:rPr>
          </w:pPr>
          <w:r w:rsidRPr="0023433C">
            <w:rPr>
              <w:bCs/>
              <w:sz w:val="18"/>
            </w:rPr>
            <w:t>8900 Rørvik</w:t>
          </w:r>
        </w:p>
        <w:p w14:paraId="7C4F51E2" w14:textId="77777777" w:rsidR="0086782B" w:rsidRPr="0023433C" w:rsidRDefault="0086782B" w:rsidP="0086782B">
          <w:pPr>
            <w:pStyle w:val="Topptekst"/>
            <w:tabs>
              <w:tab w:val="clear" w:pos="4153"/>
            </w:tabs>
            <w:rPr>
              <w:bCs/>
              <w:sz w:val="18"/>
            </w:rPr>
          </w:pPr>
        </w:p>
      </w:tc>
    </w:tr>
    <w:tr w:rsidR="0086782B" w14:paraId="0A4DCCF1" w14:textId="77777777" w:rsidTr="003B60D1">
      <w:trPr>
        <w:cantSplit/>
        <w:trHeight w:val="121"/>
      </w:trPr>
      <w:tc>
        <w:tcPr>
          <w:tcW w:w="2694" w:type="dxa"/>
          <w:vMerge/>
          <w:tcBorders>
            <w:bottom w:val="nil"/>
          </w:tcBorders>
        </w:tcPr>
        <w:p w14:paraId="06A8725D" w14:textId="77777777" w:rsidR="0086782B" w:rsidRDefault="0086782B" w:rsidP="0086782B">
          <w:pPr>
            <w:pStyle w:val="Topptekst"/>
            <w:spacing w:before="80"/>
            <w:jc w:val="both"/>
            <w:rPr>
              <w:rFonts w:ascii="CG Times" w:hAnsi="CG Times"/>
              <w:sz w:val="20"/>
            </w:rPr>
          </w:pPr>
        </w:p>
      </w:tc>
      <w:tc>
        <w:tcPr>
          <w:tcW w:w="6662" w:type="dxa"/>
          <w:gridSpan w:val="4"/>
          <w:tcBorders>
            <w:top w:val="nil"/>
            <w:bottom w:val="nil"/>
          </w:tcBorders>
        </w:tcPr>
        <w:p w14:paraId="0737FF67" w14:textId="77777777" w:rsidR="0086782B" w:rsidRDefault="0086782B" w:rsidP="0086782B">
          <w:pPr>
            <w:pStyle w:val="Topptekst"/>
            <w:rPr>
              <w:spacing w:val="-6"/>
              <w:sz w:val="18"/>
            </w:rPr>
          </w:pPr>
          <w:r>
            <w:rPr>
              <w:bCs/>
              <w:sz w:val="16"/>
            </w:rPr>
            <w:t xml:space="preserve">                                                </w:t>
          </w:r>
          <w:r>
            <w:rPr>
              <w:bCs/>
              <w:spacing w:val="-6"/>
              <w:sz w:val="16"/>
            </w:rPr>
            <w:t xml:space="preserve">Ubetjent mottak </w:t>
          </w:r>
          <w:r>
            <w:rPr>
              <w:spacing w:val="-6"/>
              <w:sz w:val="16"/>
            </w:rPr>
            <w:t xml:space="preserve">på Lillehammer (Fakkelgården), Elverum </w:t>
          </w:r>
          <w:proofErr w:type="gramStart"/>
          <w:r>
            <w:rPr>
              <w:spacing w:val="-6"/>
              <w:sz w:val="16"/>
            </w:rPr>
            <w:t>og  Levanger</w:t>
          </w:r>
          <w:proofErr w:type="gramEnd"/>
          <w:r>
            <w:rPr>
              <w:spacing w:val="-6"/>
              <w:sz w:val="16"/>
            </w:rPr>
            <w:t xml:space="preserve"> </w:t>
          </w:r>
          <w:r>
            <w:rPr>
              <w:spacing w:val="-6"/>
              <w:sz w:val="14"/>
            </w:rPr>
            <w:t xml:space="preserve">     </w:t>
          </w:r>
        </w:p>
      </w:tc>
    </w:tr>
    <w:bookmarkEnd w:id="0"/>
  </w:tbl>
  <w:p w14:paraId="3CDE3581" w14:textId="77777777" w:rsidR="00F177FC" w:rsidRDefault="00F177FC">
    <w:pPr>
      <w:pStyle w:val="Topptekst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95"/>
    <w:multiLevelType w:val="singleLevel"/>
    <w:tmpl w:val="3BCA43FA"/>
    <w:lvl w:ilvl="0">
      <w:start w:val="231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66CD2"/>
    <w:multiLevelType w:val="singleLevel"/>
    <w:tmpl w:val="272048D4"/>
    <w:lvl w:ilvl="0">
      <w:start w:val="262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35D03304"/>
    <w:multiLevelType w:val="singleLevel"/>
    <w:tmpl w:val="D3CCBB46"/>
    <w:lvl w:ilvl="0">
      <w:start w:val="2315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2936DE"/>
    <w:multiLevelType w:val="singleLevel"/>
    <w:tmpl w:val="6228F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lab_avdeling"/>
    <w:docVar w:name="Avsnitt" w:val="lab_avsnitt"/>
    <w:docVar w:name="Bedriftsnavn" w:val="LabNett AS"/>
    <w:docVar w:name="beskyttet" w:val="ja"/>
    <w:docVar w:name="dokrefnr" w:val="02.02.02.04.06|KS-Bilag-4.4-06|"/>
    <w:docVar w:name="DokTittel" w:val="Distribusjonsliste Hamar/Lillehammer"/>
    <w:docVar w:name="DokType" w:val="Skjema"/>
    <w:docVar w:name="EK_TYPE" w:val="DOK"/>
    <w:docVar w:name="EksRef" w:val=" 0_x0009_"/>
    <w:docVar w:name="Erstatter" w:val="lab_erstatter"/>
    <w:docVar w:name="GjelderFra" w:val="[]"/>
    <w:docVar w:name="KHB" w:val="nei"/>
    <w:docVar w:name="Mappe1" w:val="[Mappe1]"/>
    <w:docVar w:name="Mappe2" w:val="[Mappe2]"/>
    <w:docVar w:name="Referanse" w:val=" 0_x0009_"/>
    <w:docVar w:name="RefNr" w:val="KS-Bilag-4.4-06"/>
    <w:docVar w:name="RF3" w:val="[R3]"/>
    <w:docVar w:name="RF4" w:val="[R4]"/>
    <w:docVar w:name="Signatur" w:val="SIG"/>
    <w:docVar w:name="skitten" w:val="0"/>
    <w:docVar w:name="SkrevetAv" w:val="[]"/>
    <w:docVar w:name="Tittel" w:val="Dette er en Test tittel."/>
    <w:docVar w:name="Utgave" w:val="3.00"/>
    <w:docVar w:name="Vedlegg" w:val=" 0_x0009_"/>
  </w:docVars>
  <w:rsids>
    <w:rsidRoot w:val="008546DE"/>
    <w:rsid w:val="00064A70"/>
    <w:rsid w:val="000D31D5"/>
    <w:rsid w:val="001B1BC5"/>
    <w:rsid w:val="001B433E"/>
    <w:rsid w:val="0023433C"/>
    <w:rsid w:val="002C19AC"/>
    <w:rsid w:val="003B60D1"/>
    <w:rsid w:val="004F5B64"/>
    <w:rsid w:val="007416AB"/>
    <w:rsid w:val="007A3E3E"/>
    <w:rsid w:val="008546DE"/>
    <w:rsid w:val="0086782B"/>
    <w:rsid w:val="00BE2249"/>
    <w:rsid w:val="00C9220D"/>
    <w:rsid w:val="00CB6767"/>
    <w:rsid w:val="00D568AA"/>
    <w:rsid w:val="00E67BB9"/>
    <w:rsid w:val="00E965A7"/>
    <w:rsid w:val="00EF23CA"/>
    <w:rsid w:val="00F177FC"/>
    <w:rsid w:val="00F82FFC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B7A2D1"/>
  <w15:chartTrackingRefBased/>
  <w15:docId w15:val="{45456853-BEC7-40CD-BE7D-16F87BEE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2B"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sz w:val="20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-720"/>
      </w:tabs>
      <w:suppressAutoHyphens/>
      <w:spacing w:before="90" w:after="54" w:line="216" w:lineRule="auto"/>
      <w:outlineLvl w:val="7"/>
    </w:pPr>
    <w:rPr>
      <w:b/>
      <w:spacing w:val="-2"/>
      <w:sz w:val="20"/>
    </w:rPr>
  </w:style>
  <w:style w:type="paragraph" w:styleId="Overskrift9">
    <w:name w:val="heading 9"/>
    <w:basedOn w:val="Normal"/>
    <w:next w:val="Normal"/>
    <w:qFormat/>
    <w:pPr>
      <w:keepNext/>
      <w:tabs>
        <w:tab w:val="left" w:pos="-720"/>
      </w:tabs>
      <w:suppressAutoHyphens/>
      <w:spacing w:before="90" w:after="54" w:line="216" w:lineRule="auto"/>
      <w:outlineLvl w:val="8"/>
    </w:pPr>
    <w:rPr>
      <w:b/>
      <w:spacing w:val="-2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tabs>
        <w:tab w:val="left" w:pos="-720"/>
      </w:tabs>
      <w:suppressAutoHyphens/>
      <w:spacing w:after="54" w:line="216" w:lineRule="auto"/>
    </w:pPr>
    <w:rPr>
      <w:b/>
      <w:sz w:val="18"/>
    </w:rPr>
  </w:style>
  <w:style w:type="paragraph" w:styleId="Brdtekst2">
    <w:name w:val="Body Text 2"/>
    <w:basedOn w:val="Normal"/>
    <w:rPr>
      <w:b/>
      <w:sz w:val="20"/>
    </w:rPr>
  </w:style>
  <w:style w:type="character" w:styleId="Hyperkobling">
    <w:name w:val="Hyperlink"/>
    <w:rPr>
      <w:color w:val="0000FF"/>
      <w:u w:val="single"/>
    </w:rPr>
  </w:style>
  <w:style w:type="paragraph" w:styleId="Brdtekst3">
    <w:name w:val="Body Text 3"/>
    <w:basedOn w:val="Normal"/>
    <w:rPr>
      <w:b/>
      <w:sz w:val="22"/>
    </w:rPr>
  </w:style>
  <w:style w:type="paragraph" w:styleId="Dokumentkart">
    <w:name w:val="Document Map"/>
    <w:basedOn w:val="Normal"/>
    <w:semiHidden/>
    <w:rsid w:val="008546D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link w:val="BobletekstTegn"/>
    <w:rsid w:val="007A3E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E3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86782B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gs.com/analytics-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LOT\DOT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5</TotalTime>
  <Pages>2</Pages>
  <Words>544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Følgeskjema Norgesfôr</vt:lpstr>
      <vt:lpstr>Følgeskjema Norgesfôr</vt:lpstr>
    </vt:vector>
  </TitlesOfParts>
  <Company>Datakvalitet</Company>
  <LinksUpToDate>false</LinksUpToDate>
  <CharactersWithSpaces>3965</CharactersWithSpaces>
  <SharedDoc>false</SharedDoc>
  <HLinks>
    <vt:vector size="6" baseType="variant"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http://www.synlab.no/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Følgeskjema Norgesfôr</dc:title>
  <dc:subject/>
  <dc:creator>Handbok</dc:creator>
  <cp:keywords/>
  <cp:lastModifiedBy>Hansen, Natalia (Stjordal)</cp:lastModifiedBy>
  <cp:revision>4</cp:revision>
  <cp:lastPrinted>2005-01-24T12:16:00Z</cp:lastPrinted>
  <dcterms:created xsi:type="dcterms:W3CDTF">2021-09-07T10:18:00Z</dcterms:created>
  <dcterms:modified xsi:type="dcterms:W3CDTF">2021-09-07T10:20:00Z</dcterms:modified>
</cp:coreProperties>
</file>